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410A" w14:textId="0B48D7F3" w:rsidR="00DD144B" w:rsidRPr="00DB3B48" w:rsidRDefault="00DD144B" w:rsidP="00DD144B">
      <w:pPr>
        <w:jc w:val="center"/>
        <w:rPr>
          <w:rFonts w:ascii="Times New Roman" w:hAnsi="Times New Roman"/>
          <w:b/>
          <w:sz w:val="24"/>
          <w:szCs w:val="24"/>
        </w:rPr>
      </w:pPr>
      <w:proofErr w:type="gramStart"/>
      <w:r w:rsidRPr="00DB3B48">
        <w:rPr>
          <w:rFonts w:ascii="Times New Roman" w:hAnsi="Times New Roman"/>
          <w:b/>
          <w:sz w:val="24"/>
          <w:szCs w:val="24"/>
        </w:rPr>
        <w:t>Statistical evidence that inattention drives hyperactivity/impulsivity in Attention Deficit-Hyperactivity Disorder</w:t>
      </w:r>
      <w:r w:rsidR="0046190F">
        <w:rPr>
          <w:rFonts w:ascii="Times New Roman" w:hAnsi="Times New Roman"/>
          <w:b/>
          <w:sz w:val="24"/>
          <w:szCs w:val="24"/>
        </w:rPr>
        <w:t>.</w:t>
      </w:r>
      <w:proofErr w:type="gramEnd"/>
      <w:r w:rsidR="0046190F">
        <w:rPr>
          <w:rFonts w:ascii="Times New Roman" w:hAnsi="Times New Roman"/>
          <w:b/>
          <w:sz w:val="24"/>
          <w:szCs w:val="24"/>
        </w:rPr>
        <w:t xml:space="preserve"> Causal inference from observational data</w:t>
      </w:r>
    </w:p>
    <w:p w14:paraId="7705E469" w14:textId="103EE37A" w:rsidR="00DD144B" w:rsidRPr="00DB3B48" w:rsidRDefault="00DD144B" w:rsidP="00DD144B">
      <w:pPr>
        <w:rPr>
          <w:rFonts w:ascii="Times New Roman" w:hAnsi="Times New Roman"/>
          <w:sz w:val="24"/>
          <w:szCs w:val="24"/>
        </w:rPr>
      </w:pPr>
      <w:r w:rsidRPr="00DB3B48">
        <w:rPr>
          <w:rFonts w:ascii="Times New Roman" w:hAnsi="Times New Roman"/>
          <w:sz w:val="24"/>
          <w:szCs w:val="24"/>
        </w:rPr>
        <w:t>Elena Sokolova</w:t>
      </w:r>
      <w:r w:rsidRPr="00DB3B48">
        <w:rPr>
          <w:rFonts w:ascii="Times New Roman" w:hAnsi="Times New Roman"/>
          <w:sz w:val="24"/>
          <w:szCs w:val="24"/>
          <w:vertAlign w:val="superscript"/>
        </w:rPr>
        <w:t>1</w:t>
      </w:r>
      <w:r w:rsidRPr="00DB3B48">
        <w:rPr>
          <w:rFonts w:ascii="Times New Roman" w:hAnsi="Times New Roman"/>
          <w:sz w:val="24"/>
          <w:szCs w:val="24"/>
        </w:rPr>
        <w:t>, M.S.,  Perry Groot</w:t>
      </w:r>
      <w:r w:rsidRPr="00DB3B48">
        <w:rPr>
          <w:rFonts w:ascii="Times New Roman" w:hAnsi="Times New Roman"/>
          <w:sz w:val="24"/>
          <w:szCs w:val="24"/>
          <w:vertAlign w:val="superscript"/>
        </w:rPr>
        <w:t>1</w:t>
      </w:r>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  Tom Claassen</w:t>
      </w:r>
      <w:r w:rsidRPr="00DB3B48">
        <w:rPr>
          <w:rFonts w:ascii="Times New Roman" w:hAnsi="Times New Roman"/>
          <w:sz w:val="24"/>
          <w:szCs w:val="24"/>
          <w:vertAlign w:val="superscript"/>
        </w:rPr>
        <w:t>1</w:t>
      </w:r>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 xml:space="preserve">; </w:t>
      </w:r>
      <w:proofErr w:type="spellStart"/>
      <w:r w:rsidRPr="00DB3B48">
        <w:rPr>
          <w:rFonts w:ascii="Times New Roman" w:hAnsi="Times New Roman"/>
          <w:sz w:val="24"/>
          <w:szCs w:val="24"/>
        </w:rPr>
        <w:t>Kimm</w:t>
      </w:r>
      <w:proofErr w:type="spellEnd"/>
      <w:r w:rsidRPr="00DB3B48">
        <w:rPr>
          <w:rFonts w:ascii="Times New Roman" w:hAnsi="Times New Roman"/>
          <w:sz w:val="24"/>
          <w:szCs w:val="24"/>
        </w:rPr>
        <w:t xml:space="preserve"> J. van Hulzen</w:t>
      </w:r>
      <w:r w:rsidRPr="00DB3B48">
        <w:rPr>
          <w:rFonts w:ascii="Times New Roman" w:hAnsi="Times New Roman"/>
          <w:sz w:val="24"/>
          <w:szCs w:val="24"/>
          <w:vertAlign w:val="superscript"/>
        </w:rPr>
        <w:t>2</w:t>
      </w:r>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  Jeffrey C.  Glennon</w:t>
      </w:r>
      <w:r w:rsidRPr="00DB3B48">
        <w:rPr>
          <w:rFonts w:ascii="Times New Roman" w:hAnsi="Times New Roman"/>
          <w:sz w:val="24"/>
          <w:szCs w:val="24"/>
          <w:vertAlign w:val="superscript"/>
        </w:rPr>
        <w:t>4</w:t>
      </w:r>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 Barbara Franke</w:t>
      </w:r>
      <w:r w:rsidRPr="00DB3B48">
        <w:rPr>
          <w:rFonts w:ascii="Times New Roman" w:hAnsi="Times New Roman"/>
          <w:sz w:val="24"/>
          <w:szCs w:val="24"/>
          <w:vertAlign w:val="superscript"/>
        </w:rPr>
        <w:t>2</w:t>
      </w:r>
      <w:proofErr w:type="gramStart"/>
      <w:r w:rsidRPr="00DB3B48">
        <w:rPr>
          <w:rFonts w:ascii="Times New Roman" w:hAnsi="Times New Roman"/>
          <w:sz w:val="24"/>
          <w:szCs w:val="24"/>
          <w:vertAlign w:val="superscript"/>
        </w:rPr>
        <w:t>,3</w:t>
      </w:r>
      <w:proofErr w:type="gramEnd"/>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 Tom Heskes</w:t>
      </w:r>
      <w:r w:rsidRPr="00DB3B48">
        <w:rPr>
          <w:rFonts w:ascii="Times New Roman" w:hAnsi="Times New Roman"/>
          <w:sz w:val="24"/>
          <w:szCs w:val="24"/>
          <w:vertAlign w:val="superscript"/>
        </w:rPr>
        <w:t xml:space="preserve">1,* </w:t>
      </w:r>
      <w:r w:rsidRPr="00DB3B48">
        <w:rPr>
          <w:rFonts w:ascii="Times New Roman" w:hAnsi="Times New Roman"/>
          <w:sz w:val="24"/>
          <w:szCs w:val="24"/>
        </w:rPr>
        <w:t xml:space="preserve">, </w:t>
      </w:r>
      <w:proofErr w:type="spellStart"/>
      <w:r w:rsidRPr="00DB3B48">
        <w:rPr>
          <w:rFonts w:ascii="Times New Roman" w:hAnsi="Times New Roman"/>
          <w:sz w:val="24"/>
          <w:szCs w:val="24"/>
        </w:rPr>
        <w:t>Ph.D</w:t>
      </w:r>
      <w:proofErr w:type="spellEnd"/>
      <w:r w:rsidRPr="00DB3B48">
        <w:rPr>
          <w:rFonts w:ascii="Times New Roman" w:hAnsi="Times New Roman"/>
          <w:sz w:val="24"/>
          <w:szCs w:val="24"/>
        </w:rPr>
        <w:t>;</w:t>
      </w:r>
      <w:r w:rsidR="004516B9" w:rsidRPr="004516B9">
        <w:rPr>
          <w:rFonts w:ascii="Times New Roman" w:hAnsi="Times New Roman"/>
          <w:sz w:val="24"/>
          <w:szCs w:val="24"/>
        </w:rPr>
        <w:t xml:space="preserve"> </w:t>
      </w:r>
      <w:r w:rsidR="004516B9" w:rsidRPr="00DB3B48">
        <w:rPr>
          <w:rFonts w:ascii="Times New Roman" w:hAnsi="Times New Roman"/>
          <w:sz w:val="24"/>
          <w:szCs w:val="24"/>
        </w:rPr>
        <w:t>Jan Buitelaar</w:t>
      </w:r>
      <w:r w:rsidR="004516B9" w:rsidRPr="00DB3B48">
        <w:rPr>
          <w:rFonts w:ascii="Times New Roman" w:hAnsi="Times New Roman"/>
          <w:sz w:val="24"/>
          <w:szCs w:val="24"/>
          <w:vertAlign w:val="superscript"/>
        </w:rPr>
        <w:t>4,5,*</w:t>
      </w:r>
      <w:r w:rsidR="004516B9" w:rsidRPr="00DB3B48">
        <w:rPr>
          <w:rFonts w:ascii="Times New Roman" w:hAnsi="Times New Roman"/>
          <w:sz w:val="24"/>
          <w:szCs w:val="24"/>
        </w:rPr>
        <w:t xml:space="preserve">, </w:t>
      </w:r>
      <w:r w:rsidR="00856C1B">
        <w:rPr>
          <w:rFonts w:ascii="Times New Roman" w:hAnsi="Times New Roman"/>
          <w:sz w:val="24"/>
          <w:szCs w:val="24"/>
        </w:rPr>
        <w:t xml:space="preserve">M.D., </w:t>
      </w:r>
      <w:proofErr w:type="spellStart"/>
      <w:r w:rsidR="004516B9" w:rsidRPr="00DB3B48">
        <w:rPr>
          <w:rFonts w:ascii="Times New Roman" w:hAnsi="Times New Roman"/>
          <w:sz w:val="24"/>
          <w:szCs w:val="24"/>
        </w:rPr>
        <w:t>Ph.D</w:t>
      </w:r>
      <w:proofErr w:type="spellEnd"/>
      <w:r w:rsidR="004516B9" w:rsidRPr="00DB3B48">
        <w:rPr>
          <w:rFonts w:ascii="Times New Roman" w:hAnsi="Times New Roman"/>
          <w:sz w:val="24"/>
          <w:szCs w:val="24"/>
        </w:rPr>
        <w:t xml:space="preserve">;  </w:t>
      </w:r>
    </w:p>
    <w:p w14:paraId="381890CC" w14:textId="77777777" w:rsidR="00DD144B" w:rsidRPr="00DB3B48" w:rsidRDefault="00DD144B" w:rsidP="00DD144B">
      <w:pPr>
        <w:rPr>
          <w:rFonts w:ascii="Times New Roman" w:hAnsi="Times New Roman"/>
          <w:sz w:val="24"/>
          <w:szCs w:val="24"/>
        </w:rPr>
      </w:pPr>
      <w:r w:rsidRPr="00DB3B48">
        <w:rPr>
          <w:rFonts w:ascii="Times New Roman" w:hAnsi="Times New Roman"/>
          <w:sz w:val="24"/>
          <w:szCs w:val="24"/>
          <w:vertAlign w:val="superscript"/>
        </w:rPr>
        <w:t>1</w:t>
      </w:r>
      <w:r w:rsidRPr="00DB3B48">
        <w:rPr>
          <w:rFonts w:ascii="Times New Roman" w:hAnsi="Times New Roman"/>
          <w:sz w:val="24"/>
          <w:szCs w:val="24"/>
        </w:rPr>
        <w:t xml:space="preserve">Institute for Computing and Information Sciences, Radboud University, </w:t>
      </w:r>
      <w:proofErr w:type="gramStart"/>
      <w:r w:rsidRPr="00DB3B48">
        <w:rPr>
          <w:rFonts w:ascii="Times New Roman" w:hAnsi="Times New Roman"/>
          <w:sz w:val="24"/>
          <w:szCs w:val="24"/>
        </w:rPr>
        <w:t>The</w:t>
      </w:r>
      <w:proofErr w:type="gramEnd"/>
      <w:r w:rsidRPr="00DB3B48">
        <w:rPr>
          <w:rFonts w:ascii="Times New Roman" w:hAnsi="Times New Roman"/>
          <w:sz w:val="24"/>
          <w:szCs w:val="24"/>
        </w:rPr>
        <w:t xml:space="preserve"> Netherlands</w:t>
      </w:r>
    </w:p>
    <w:p w14:paraId="2177B74E" w14:textId="77777777" w:rsidR="00DD144B" w:rsidRPr="00DB3B48" w:rsidRDefault="00DD144B" w:rsidP="00DD144B">
      <w:pPr>
        <w:rPr>
          <w:rFonts w:ascii="Times New Roman" w:hAnsi="Times New Roman"/>
          <w:sz w:val="24"/>
          <w:szCs w:val="24"/>
          <w:lang w:val="en-GB"/>
        </w:rPr>
      </w:pPr>
      <w:r w:rsidRPr="00DB3B48">
        <w:rPr>
          <w:rFonts w:ascii="Times New Roman" w:hAnsi="Times New Roman"/>
          <w:sz w:val="24"/>
          <w:szCs w:val="24"/>
          <w:vertAlign w:val="superscript"/>
        </w:rPr>
        <w:t>2</w:t>
      </w:r>
      <w:r w:rsidRPr="00DB3B48">
        <w:rPr>
          <w:rFonts w:ascii="Times New Roman" w:hAnsi="Times New Roman"/>
          <w:sz w:val="24"/>
          <w:szCs w:val="24"/>
        </w:rPr>
        <w:t>Department of Human Genetics, Donders Institute for Brain, Cognition and Behaviour</w:t>
      </w:r>
      <w:r w:rsidRPr="00DB3B48">
        <w:rPr>
          <w:rFonts w:ascii="Times New Roman" w:hAnsi="Times New Roman"/>
          <w:sz w:val="24"/>
          <w:szCs w:val="24"/>
          <w:lang w:val="en-GB"/>
        </w:rPr>
        <w:t>,</w:t>
      </w:r>
      <w:r w:rsidRPr="00DB3B48">
        <w:rPr>
          <w:rFonts w:ascii="Times New Roman" w:hAnsi="Times New Roman"/>
          <w:sz w:val="24"/>
          <w:szCs w:val="24"/>
        </w:rPr>
        <w:t xml:space="preserve"> Radboud University Medical Center, Nijmegen, </w:t>
      </w:r>
      <w:proofErr w:type="gramStart"/>
      <w:r w:rsidRPr="00DB3B48">
        <w:rPr>
          <w:rFonts w:ascii="Times New Roman" w:hAnsi="Times New Roman"/>
          <w:sz w:val="24"/>
          <w:szCs w:val="24"/>
        </w:rPr>
        <w:t>The</w:t>
      </w:r>
      <w:proofErr w:type="gramEnd"/>
      <w:r w:rsidRPr="00DB3B48">
        <w:rPr>
          <w:rFonts w:ascii="Times New Roman" w:hAnsi="Times New Roman"/>
          <w:sz w:val="24"/>
          <w:szCs w:val="24"/>
        </w:rPr>
        <w:t xml:space="preserve"> Netherlands</w:t>
      </w:r>
    </w:p>
    <w:p w14:paraId="08BFF2F9" w14:textId="77777777" w:rsidR="00DD144B" w:rsidRPr="00DB3B48" w:rsidRDefault="00DD144B" w:rsidP="00DD144B">
      <w:pPr>
        <w:rPr>
          <w:rFonts w:ascii="Times New Roman" w:hAnsi="Times New Roman"/>
          <w:sz w:val="24"/>
          <w:szCs w:val="24"/>
          <w:lang w:val="en-GB"/>
        </w:rPr>
      </w:pPr>
      <w:r w:rsidRPr="00DB3B48">
        <w:rPr>
          <w:rFonts w:ascii="Times New Roman" w:hAnsi="Times New Roman"/>
          <w:sz w:val="24"/>
          <w:szCs w:val="24"/>
          <w:vertAlign w:val="superscript"/>
        </w:rPr>
        <w:t>3</w:t>
      </w:r>
      <w:r w:rsidRPr="00DB3B48">
        <w:rPr>
          <w:rFonts w:ascii="Times New Roman" w:hAnsi="Times New Roman"/>
          <w:sz w:val="24"/>
          <w:szCs w:val="24"/>
        </w:rPr>
        <w:t xml:space="preserve">Department of Psychiatry, Donders Institute for Brain, Cognition and Behaviour, Radboud University Medical Center, Nijmegen, </w:t>
      </w:r>
      <w:proofErr w:type="gramStart"/>
      <w:r w:rsidRPr="00DB3B48">
        <w:rPr>
          <w:rFonts w:ascii="Times New Roman" w:hAnsi="Times New Roman"/>
          <w:sz w:val="24"/>
          <w:szCs w:val="24"/>
        </w:rPr>
        <w:t>The</w:t>
      </w:r>
      <w:proofErr w:type="gramEnd"/>
      <w:r w:rsidRPr="00DB3B48">
        <w:rPr>
          <w:rFonts w:ascii="Times New Roman" w:hAnsi="Times New Roman"/>
          <w:sz w:val="24"/>
          <w:szCs w:val="24"/>
        </w:rPr>
        <w:t xml:space="preserve"> Netherlands</w:t>
      </w:r>
    </w:p>
    <w:p w14:paraId="46D8E072" w14:textId="77777777" w:rsidR="00DD144B" w:rsidRPr="00DB3B48" w:rsidRDefault="00DD144B" w:rsidP="00DD144B">
      <w:pPr>
        <w:rPr>
          <w:rFonts w:ascii="Times New Roman" w:hAnsi="Times New Roman"/>
          <w:sz w:val="24"/>
          <w:szCs w:val="24"/>
          <w:lang w:val="en-GB"/>
        </w:rPr>
      </w:pPr>
      <w:r w:rsidRPr="00DB3B48">
        <w:rPr>
          <w:rFonts w:ascii="Times New Roman" w:hAnsi="Times New Roman"/>
          <w:sz w:val="24"/>
          <w:szCs w:val="24"/>
          <w:vertAlign w:val="superscript"/>
        </w:rPr>
        <w:t>4</w:t>
      </w:r>
      <w:r w:rsidRPr="00DB3B48">
        <w:rPr>
          <w:rFonts w:ascii="Times New Roman" w:hAnsi="Times New Roman"/>
          <w:sz w:val="24"/>
          <w:szCs w:val="24"/>
        </w:rPr>
        <w:t xml:space="preserve">Department of Cognitive Neuroscience, Donders Institute for Brain, Cognition and Behaviour, Radboud University Medical Center, Nijmegen, </w:t>
      </w:r>
      <w:proofErr w:type="gramStart"/>
      <w:r w:rsidRPr="00DB3B48">
        <w:rPr>
          <w:rFonts w:ascii="Times New Roman" w:hAnsi="Times New Roman"/>
          <w:sz w:val="24"/>
          <w:szCs w:val="24"/>
        </w:rPr>
        <w:t>The</w:t>
      </w:r>
      <w:proofErr w:type="gramEnd"/>
      <w:r w:rsidRPr="00DB3B48">
        <w:rPr>
          <w:rFonts w:ascii="Times New Roman" w:hAnsi="Times New Roman"/>
          <w:sz w:val="24"/>
          <w:szCs w:val="24"/>
        </w:rPr>
        <w:t xml:space="preserve"> Netherlands</w:t>
      </w:r>
    </w:p>
    <w:p w14:paraId="092752C7" w14:textId="77777777" w:rsidR="00DD144B" w:rsidRPr="00DB3B48" w:rsidRDefault="00DD144B" w:rsidP="00DD144B">
      <w:pPr>
        <w:rPr>
          <w:rFonts w:ascii="Times New Roman" w:hAnsi="Times New Roman"/>
          <w:sz w:val="24"/>
          <w:szCs w:val="24"/>
          <w:lang w:val="en-GB"/>
        </w:rPr>
      </w:pPr>
      <w:r w:rsidRPr="00DB3B48">
        <w:rPr>
          <w:rFonts w:ascii="Times New Roman" w:hAnsi="Times New Roman"/>
          <w:sz w:val="24"/>
          <w:szCs w:val="24"/>
          <w:vertAlign w:val="superscript"/>
          <w:lang w:val="en-GB"/>
        </w:rPr>
        <w:t>5</w:t>
      </w:r>
      <w:r w:rsidRPr="00DB3B48">
        <w:rPr>
          <w:rFonts w:ascii="Times New Roman" w:hAnsi="Times New Roman"/>
          <w:sz w:val="24"/>
          <w:szCs w:val="24"/>
          <w:lang w:val="en-GB"/>
        </w:rPr>
        <w:t xml:space="preserve">Karakter Child and Adolescent Psychiatry University Centre, Nijmegen, </w:t>
      </w:r>
      <w:proofErr w:type="gramStart"/>
      <w:r w:rsidRPr="00DB3B48">
        <w:rPr>
          <w:rFonts w:ascii="Times New Roman" w:hAnsi="Times New Roman"/>
          <w:sz w:val="24"/>
          <w:szCs w:val="24"/>
          <w:lang w:val="en-GB"/>
        </w:rPr>
        <w:t>The</w:t>
      </w:r>
      <w:proofErr w:type="gramEnd"/>
      <w:r w:rsidRPr="00DB3B48">
        <w:rPr>
          <w:rFonts w:ascii="Times New Roman" w:hAnsi="Times New Roman"/>
          <w:sz w:val="24"/>
          <w:szCs w:val="24"/>
          <w:lang w:val="en-GB"/>
        </w:rPr>
        <w:t xml:space="preserve"> Netherlands</w:t>
      </w:r>
    </w:p>
    <w:p w14:paraId="449F5C35" w14:textId="77777777" w:rsidR="00DD144B" w:rsidRPr="00DB3B48" w:rsidRDefault="00DD144B" w:rsidP="00DD144B">
      <w:pPr>
        <w:rPr>
          <w:rFonts w:ascii="Times New Roman" w:hAnsi="Times New Roman"/>
          <w:sz w:val="24"/>
          <w:szCs w:val="24"/>
          <w:lang w:val="en-GB"/>
        </w:rPr>
      </w:pPr>
      <w:r w:rsidRPr="00DB3B48">
        <w:rPr>
          <w:rFonts w:ascii="Times New Roman" w:hAnsi="Times New Roman"/>
          <w:sz w:val="24"/>
          <w:szCs w:val="24"/>
          <w:vertAlign w:val="superscript"/>
          <w:lang w:val="en-GB"/>
        </w:rPr>
        <w:t>*</w:t>
      </w:r>
      <w:r w:rsidRPr="00DB3B48">
        <w:rPr>
          <w:rFonts w:ascii="Times New Roman" w:hAnsi="Times New Roman"/>
          <w:sz w:val="24"/>
          <w:szCs w:val="24"/>
          <w:lang w:val="en-GB"/>
        </w:rPr>
        <w:t>These authors are joint senior authors on this work</w:t>
      </w:r>
    </w:p>
    <w:p w14:paraId="30A134C5" w14:textId="77777777" w:rsidR="00DD144B" w:rsidRDefault="00DD144B" w:rsidP="00DD144B">
      <w:pPr>
        <w:rPr>
          <w:rFonts w:ascii="Times New Roman" w:hAnsi="Times New Roman"/>
          <w:sz w:val="24"/>
          <w:szCs w:val="24"/>
        </w:rPr>
      </w:pPr>
      <w:r w:rsidRPr="00F0599C">
        <w:rPr>
          <w:rFonts w:ascii="Times New Roman" w:hAnsi="Times New Roman"/>
          <w:b/>
          <w:sz w:val="24"/>
          <w:szCs w:val="24"/>
        </w:rPr>
        <w:t xml:space="preserve">Abbreviated title: </w:t>
      </w:r>
      <w:r w:rsidRPr="00F0599C">
        <w:rPr>
          <w:rFonts w:ascii="Times New Roman" w:hAnsi="Times New Roman"/>
          <w:sz w:val="24"/>
          <w:szCs w:val="24"/>
        </w:rPr>
        <w:t>Statistical evidence that inattention drives hyperactivity/impulsivity in ADHD</w:t>
      </w:r>
    </w:p>
    <w:p w14:paraId="33724967" w14:textId="77777777" w:rsidR="00DD144B" w:rsidRDefault="00DD144B" w:rsidP="00DD144B">
      <w:pPr>
        <w:rPr>
          <w:rFonts w:ascii="Times New Roman" w:hAnsi="Times New Roman"/>
          <w:sz w:val="24"/>
          <w:szCs w:val="24"/>
        </w:rPr>
      </w:pPr>
      <w:r w:rsidRPr="00400F83">
        <w:rPr>
          <w:rFonts w:ascii="Times New Roman" w:hAnsi="Times New Roman"/>
          <w:b/>
          <w:sz w:val="24"/>
          <w:szCs w:val="24"/>
        </w:rPr>
        <w:t xml:space="preserve">Total word count: </w:t>
      </w:r>
      <w:r w:rsidR="007C5AC8">
        <w:rPr>
          <w:rFonts w:ascii="Times New Roman" w:hAnsi="Times New Roman"/>
          <w:sz w:val="24"/>
          <w:szCs w:val="24"/>
        </w:rPr>
        <w:t>5927</w:t>
      </w:r>
    </w:p>
    <w:p w14:paraId="4276B41B" w14:textId="77777777" w:rsidR="00DD144B" w:rsidRPr="00400F83" w:rsidRDefault="007D03A9" w:rsidP="00DD144B">
      <w:pPr>
        <w:rPr>
          <w:rFonts w:ascii="Times New Roman" w:hAnsi="Times New Roman"/>
          <w:b/>
          <w:sz w:val="24"/>
          <w:szCs w:val="24"/>
        </w:rPr>
      </w:pPr>
      <w:r>
        <w:rPr>
          <w:rFonts w:ascii="Times New Roman" w:hAnsi="Times New Roman"/>
          <w:b/>
          <w:sz w:val="24"/>
          <w:szCs w:val="24"/>
        </w:rPr>
        <w:t xml:space="preserve">Main </w:t>
      </w:r>
      <w:r w:rsidRPr="00201855">
        <w:rPr>
          <w:rFonts w:ascii="Times New Roman" w:hAnsi="Times New Roman"/>
          <w:b/>
          <w:sz w:val="24"/>
          <w:szCs w:val="24"/>
        </w:rPr>
        <w:t xml:space="preserve">text </w:t>
      </w:r>
      <w:r>
        <w:rPr>
          <w:rFonts w:ascii="Times New Roman" w:hAnsi="Times New Roman"/>
          <w:b/>
          <w:sz w:val="24"/>
          <w:szCs w:val="24"/>
        </w:rPr>
        <w:t>w</w:t>
      </w:r>
      <w:r w:rsidR="00DD144B" w:rsidRPr="00201855">
        <w:rPr>
          <w:rFonts w:ascii="Times New Roman" w:hAnsi="Times New Roman"/>
          <w:b/>
          <w:sz w:val="24"/>
          <w:szCs w:val="24"/>
        </w:rPr>
        <w:t>ord count:</w:t>
      </w:r>
      <w:r w:rsidR="00DD144B">
        <w:rPr>
          <w:rFonts w:ascii="Times New Roman" w:hAnsi="Times New Roman"/>
          <w:sz w:val="24"/>
          <w:szCs w:val="24"/>
        </w:rPr>
        <w:t xml:space="preserve"> </w:t>
      </w:r>
      <w:r w:rsidR="00494179">
        <w:rPr>
          <w:rFonts w:ascii="Times New Roman" w:hAnsi="Times New Roman"/>
          <w:sz w:val="24"/>
          <w:szCs w:val="24"/>
        </w:rPr>
        <w:t>3976 (without Endnote)</w:t>
      </w:r>
    </w:p>
    <w:p w14:paraId="5EE858C8" w14:textId="77777777" w:rsidR="00DD144B" w:rsidRDefault="00DD144B" w:rsidP="00DD144B">
      <w:pPr>
        <w:rPr>
          <w:rFonts w:ascii="Times New Roman" w:hAnsi="Times New Roman"/>
          <w:b/>
          <w:bCs/>
          <w:color w:val="333333"/>
          <w:sz w:val="24"/>
          <w:szCs w:val="24"/>
          <w:bdr w:val="none" w:sz="0" w:space="0" w:color="auto" w:frame="1"/>
          <w:shd w:val="clear" w:color="auto" w:fill="FFFFFF"/>
        </w:rPr>
      </w:pPr>
    </w:p>
    <w:p w14:paraId="12A2DCDB" w14:textId="77777777" w:rsidR="00DD144B" w:rsidRPr="00F0599C" w:rsidRDefault="00DD144B" w:rsidP="00DD144B">
      <w:pPr>
        <w:rPr>
          <w:rFonts w:ascii="Times New Roman" w:hAnsi="Times New Roman"/>
          <w:b/>
          <w:bCs/>
          <w:color w:val="333333"/>
          <w:sz w:val="24"/>
          <w:szCs w:val="24"/>
          <w:bdr w:val="none" w:sz="0" w:space="0" w:color="auto" w:frame="1"/>
          <w:shd w:val="clear" w:color="auto" w:fill="FFFFFF"/>
        </w:rPr>
      </w:pPr>
    </w:p>
    <w:p w14:paraId="0CFF7C21" w14:textId="77777777" w:rsidR="00DD144B" w:rsidRPr="00DB3B48" w:rsidRDefault="00DD144B" w:rsidP="00DD144B">
      <w:pPr>
        <w:jc w:val="center"/>
        <w:rPr>
          <w:rFonts w:ascii="Times New Roman" w:hAnsi="Times New Roman"/>
          <w:b/>
          <w:sz w:val="24"/>
          <w:szCs w:val="24"/>
        </w:rPr>
      </w:pPr>
      <w:r w:rsidRPr="00DB3B48">
        <w:rPr>
          <w:rFonts w:ascii="Times New Roman" w:hAnsi="Times New Roman"/>
          <w:b/>
          <w:sz w:val="24"/>
          <w:szCs w:val="24"/>
        </w:rPr>
        <w:t>Abstract</w:t>
      </w:r>
    </w:p>
    <w:p w14:paraId="4049A4CD" w14:textId="77777777" w:rsidR="00DD144B" w:rsidRPr="00DB3B48" w:rsidRDefault="00DD144B" w:rsidP="00DD144B">
      <w:pPr>
        <w:rPr>
          <w:rFonts w:ascii="Times New Roman" w:hAnsi="Times New Roman"/>
          <w:sz w:val="24"/>
          <w:szCs w:val="24"/>
        </w:rPr>
      </w:pPr>
      <w:r w:rsidRPr="00DB3B48">
        <w:rPr>
          <w:rFonts w:ascii="Times New Roman" w:hAnsi="Times New Roman"/>
          <w:b/>
          <w:bCs/>
          <w:color w:val="333333"/>
          <w:sz w:val="24"/>
          <w:szCs w:val="24"/>
          <w:shd w:val="clear" w:color="auto" w:fill="FFFFFF"/>
        </w:rPr>
        <w:t xml:space="preserve">Background: </w:t>
      </w:r>
      <w:r w:rsidRPr="00DB3B48">
        <w:rPr>
          <w:rFonts w:ascii="Times New Roman" w:hAnsi="Times New Roman"/>
          <w:sz w:val="24"/>
          <w:szCs w:val="24"/>
        </w:rPr>
        <w:t>Numerous factor analytic studies consistently support a distinction between two symptom domains of attention-deficit/hyperactivity disorder (ADHD), inattention and hyperactivity/impulsivity. Both dimensions show high internal consistency and moderate to strong correlations with each other. However, it is not clear what drives this strong correlation. The aim of this paper is to address this issue.</w:t>
      </w:r>
    </w:p>
    <w:p w14:paraId="644429C2" w14:textId="77777777" w:rsidR="00DD144B" w:rsidRPr="00DB3B48" w:rsidRDefault="00DD144B" w:rsidP="00DD144B">
      <w:pPr>
        <w:rPr>
          <w:rFonts w:ascii="Times New Roman" w:hAnsi="Times New Roman"/>
          <w:sz w:val="24"/>
          <w:szCs w:val="24"/>
        </w:rPr>
      </w:pPr>
      <w:r w:rsidRPr="00DB3B48">
        <w:rPr>
          <w:rFonts w:ascii="Times New Roman" w:hAnsi="Times New Roman"/>
          <w:b/>
          <w:bCs/>
          <w:color w:val="333333"/>
          <w:sz w:val="24"/>
          <w:szCs w:val="24"/>
          <w:shd w:val="clear" w:color="auto" w:fill="FFFFFF"/>
        </w:rPr>
        <w:t xml:space="preserve">Method: </w:t>
      </w:r>
      <w:r w:rsidRPr="00DB3B48">
        <w:rPr>
          <w:rFonts w:ascii="Times New Roman" w:hAnsi="Times New Roman"/>
          <w:sz w:val="24"/>
          <w:szCs w:val="24"/>
        </w:rPr>
        <w:t>We applied a sophisticated</w:t>
      </w:r>
      <w:r>
        <w:rPr>
          <w:rFonts w:ascii="Times New Roman" w:hAnsi="Times New Roman"/>
          <w:sz w:val="24"/>
          <w:szCs w:val="24"/>
        </w:rPr>
        <w:t xml:space="preserve"> approach for causal discovery </w:t>
      </w:r>
      <w:r w:rsidRPr="00DB3B48">
        <w:rPr>
          <w:rFonts w:ascii="Times New Roman" w:hAnsi="Times New Roman"/>
          <w:sz w:val="24"/>
          <w:szCs w:val="24"/>
        </w:rPr>
        <w:t xml:space="preserve">on three independent data sets of scores of the two ADHD dimensions in NeuroIMAGE (total N=685), ADHD-200 (N=245), and IMpACT (N=164), assessed by different raters and instruments, and further used information on gender or a genetic risk haplotype.  </w:t>
      </w:r>
    </w:p>
    <w:p w14:paraId="2602D6CA" w14:textId="793948F0" w:rsidR="00DD144B" w:rsidRPr="00DB3B48" w:rsidRDefault="00DD144B" w:rsidP="00DD144B">
      <w:pPr>
        <w:rPr>
          <w:rFonts w:ascii="Times New Roman" w:hAnsi="Times New Roman"/>
          <w:sz w:val="24"/>
          <w:szCs w:val="24"/>
        </w:rPr>
      </w:pPr>
      <w:r w:rsidRPr="00DB3B48">
        <w:rPr>
          <w:rFonts w:ascii="Times New Roman" w:hAnsi="Times New Roman"/>
          <w:b/>
          <w:bCs/>
          <w:color w:val="333333"/>
          <w:sz w:val="24"/>
          <w:szCs w:val="24"/>
          <w:bdr w:val="none" w:sz="0" w:space="0" w:color="auto" w:frame="1"/>
          <w:shd w:val="clear" w:color="auto" w:fill="FFFFFF"/>
        </w:rPr>
        <w:lastRenderedPageBreak/>
        <w:t>Results:</w:t>
      </w:r>
      <w:r w:rsidRPr="00DB3B48">
        <w:rPr>
          <w:rFonts w:ascii="Times New Roman" w:hAnsi="Times New Roman"/>
          <w:color w:val="333333"/>
          <w:sz w:val="24"/>
          <w:szCs w:val="24"/>
          <w:shd w:val="clear" w:color="auto" w:fill="FFFFFF"/>
        </w:rPr>
        <w:t> </w:t>
      </w:r>
      <w:r w:rsidRPr="00DB3B48">
        <w:rPr>
          <w:rFonts w:ascii="Times New Roman" w:hAnsi="Times New Roman"/>
          <w:sz w:val="24"/>
          <w:szCs w:val="24"/>
        </w:rPr>
        <w:t>In all data sets we found strong statistical evidence for the same pattern: the clear dependence between hyperactivity/impulsivity symptom level and a</w:t>
      </w:r>
      <w:r w:rsidR="00C2144E">
        <w:rPr>
          <w:rFonts w:ascii="Times New Roman" w:hAnsi="Times New Roman"/>
          <w:sz w:val="24"/>
          <w:szCs w:val="24"/>
        </w:rPr>
        <w:t>n</w:t>
      </w:r>
      <w:r w:rsidRPr="00DB3B48">
        <w:rPr>
          <w:rFonts w:ascii="Times New Roman" w:hAnsi="Times New Roman"/>
          <w:sz w:val="24"/>
          <w:szCs w:val="24"/>
        </w:rPr>
        <w:t xml:space="preserve"> </w:t>
      </w:r>
      <w:r w:rsidR="00C2144E" w:rsidRPr="00C2144E">
        <w:rPr>
          <w:rFonts w:ascii="Times New Roman" w:hAnsi="Times New Roman"/>
          <w:sz w:val="24"/>
          <w:szCs w:val="24"/>
        </w:rPr>
        <w:t xml:space="preserve">established </w:t>
      </w:r>
      <w:r w:rsidRPr="00DB3B48">
        <w:rPr>
          <w:rFonts w:ascii="Times New Roman" w:hAnsi="Times New Roman"/>
          <w:sz w:val="24"/>
          <w:szCs w:val="24"/>
        </w:rPr>
        <w:t xml:space="preserve">genetic factor (either gender or risk haplotype) vanishes when one conditions upon inattention symptom level. Under reasonable assumptions, e.g., </w:t>
      </w:r>
      <w:proofErr w:type="gramStart"/>
      <w:r w:rsidRPr="00DB3B48">
        <w:rPr>
          <w:rFonts w:ascii="Times New Roman" w:hAnsi="Times New Roman"/>
          <w:sz w:val="24"/>
          <w:szCs w:val="24"/>
        </w:rPr>
        <w:t>that</w:t>
      </w:r>
      <w:proofErr w:type="gramEnd"/>
      <w:r w:rsidRPr="00DB3B48">
        <w:rPr>
          <w:rFonts w:ascii="Times New Roman" w:hAnsi="Times New Roman"/>
          <w:sz w:val="24"/>
          <w:szCs w:val="24"/>
        </w:rPr>
        <w:t xml:space="preserve"> phenotypes do not cause genotypes, any causal model that is consistent with this pattern must contain a causal path from inattention to hyperactivity/impulsivity. </w:t>
      </w:r>
    </w:p>
    <w:p w14:paraId="55F6B8A8" w14:textId="2097EEEA" w:rsidR="00DD144B" w:rsidRPr="00DB3B48" w:rsidRDefault="00DD144B" w:rsidP="00DD144B">
      <w:pPr>
        <w:rPr>
          <w:rFonts w:ascii="Times New Roman" w:hAnsi="Times New Roman"/>
          <w:sz w:val="24"/>
          <w:szCs w:val="24"/>
        </w:rPr>
      </w:pPr>
      <w:r w:rsidRPr="00DB3B48">
        <w:rPr>
          <w:rFonts w:ascii="Times New Roman" w:hAnsi="Times New Roman"/>
          <w:b/>
          <w:bCs/>
          <w:color w:val="333333"/>
          <w:sz w:val="24"/>
          <w:szCs w:val="24"/>
          <w:shd w:val="clear" w:color="auto" w:fill="FFFFFF"/>
        </w:rPr>
        <w:t xml:space="preserve">Conclusions: </w:t>
      </w:r>
      <w:r w:rsidRPr="00DB3B48">
        <w:rPr>
          <w:rFonts w:ascii="Times New Roman" w:hAnsi="Times New Roman"/>
          <w:sz w:val="24"/>
          <w:szCs w:val="24"/>
        </w:rPr>
        <w:t xml:space="preserve">The robust dependency cancellation observed in three different data sets </w:t>
      </w:r>
      <w:r w:rsidR="008F679B">
        <w:rPr>
          <w:rFonts w:ascii="Times New Roman" w:hAnsi="Times New Roman"/>
          <w:sz w:val="24"/>
          <w:szCs w:val="24"/>
        </w:rPr>
        <w:t xml:space="preserve">strongly </w:t>
      </w:r>
      <w:r w:rsidRPr="00DB3B48">
        <w:rPr>
          <w:rFonts w:ascii="Times New Roman" w:hAnsi="Times New Roman"/>
          <w:sz w:val="24"/>
          <w:szCs w:val="24"/>
        </w:rPr>
        <w:t xml:space="preserve">suggests that inattention </w:t>
      </w:r>
      <w:r w:rsidR="00C2144E" w:rsidRPr="00C2144E">
        <w:rPr>
          <w:rFonts w:ascii="Times New Roman" w:hAnsi="Times New Roman"/>
          <w:sz w:val="24"/>
          <w:szCs w:val="24"/>
        </w:rPr>
        <w:t>is a driving factor for</w:t>
      </w:r>
      <w:r w:rsidR="00C2144E" w:rsidRPr="00DB3B48">
        <w:rPr>
          <w:rFonts w:ascii="Times New Roman" w:hAnsi="Times New Roman"/>
          <w:sz w:val="24"/>
          <w:szCs w:val="24"/>
        </w:rPr>
        <w:t xml:space="preserve"> </w:t>
      </w:r>
      <w:r w:rsidRPr="00DB3B48">
        <w:rPr>
          <w:rFonts w:ascii="Times New Roman" w:hAnsi="Times New Roman"/>
          <w:sz w:val="24"/>
          <w:szCs w:val="24"/>
        </w:rPr>
        <w:t>hyperactivity/impulsivity. This causal hypothesis can be further validated in intervention studies. Our model suggests that interventions that affect inattention will also have an effect on the level of hyperactivity/impulsivity. On the other hand, interventions that affect hyp</w:t>
      </w:r>
      <w:r>
        <w:rPr>
          <w:rFonts w:ascii="Times New Roman" w:hAnsi="Times New Roman"/>
          <w:sz w:val="24"/>
          <w:szCs w:val="24"/>
        </w:rPr>
        <w:t>eractivity/impulsivity would</w:t>
      </w:r>
      <w:r w:rsidRPr="00DB3B48">
        <w:rPr>
          <w:rFonts w:ascii="Times New Roman" w:hAnsi="Times New Roman"/>
          <w:sz w:val="24"/>
          <w:szCs w:val="24"/>
        </w:rPr>
        <w:t xml:space="preserve"> not change the level of inattention. This causal model may explain earlier findings on heritable factors causing ADHD reported in the study of twins with learning difficulties.</w:t>
      </w:r>
    </w:p>
    <w:p w14:paraId="7516E47D" w14:textId="77777777" w:rsidR="00DD144B" w:rsidRPr="00DB3B48" w:rsidRDefault="00DD144B" w:rsidP="00DD144B">
      <w:pPr>
        <w:rPr>
          <w:rFonts w:ascii="Times New Roman" w:hAnsi="Times New Roman"/>
          <w:sz w:val="24"/>
          <w:szCs w:val="24"/>
        </w:rPr>
      </w:pPr>
      <w:r w:rsidRPr="00DB3B48">
        <w:rPr>
          <w:rFonts w:ascii="Times New Roman" w:hAnsi="Times New Roman"/>
          <w:sz w:val="24"/>
          <w:szCs w:val="24"/>
        </w:rPr>
        <w:t>Keywords: ADHD; inattention; hyperactivity; causal discovery;</w:t>
      </w:r>
    </w:p>
    <w:p w14:paraId="0A4878FD" w14:textId="77777777" w:rsidR="00DD144B" w:rsidRPr="00DB3B48" w:rsidRDefault="00DD144B" w:rsidP="00DD144B">
      <w:pPr>
        <w:rPr>
          <w:rFonts w:ascii="Times New Roman" w:hAnsi="Times New Roman"/>
          <w:sz w:val="24"/>
          <w:szCs w:val="24"/>
        </w:rPr>
      </w:pPr>
    </w:p>
    <w:p w14:paraId="195632D7" w14:textId="77777777" w:rsidR="00DD144B" w:rsidRPr="00DB3B48" w:rsidRDefault="00DD144B" w:rsidP="00DD144B">
      <w:pPr>
        <w:rPr>
          <w:rFonts w:ascii="Times New Roman" w:hAnsi="Times New Roman"/>
          <w:sz w:val="24"/>
          <w:szCs w:val="24"/>
        </w:rPr>
      </w:pPr>
    </w:p>
    <w:p w14:paraId="1AE92D09" w14:textId="77777777" w:rsidR="00DD144B" w:rsidRDefault="00DD144B" w:rsidP="00DD144B">
      <w:pPr>
        <w:rPr>
          <w:rFonts w:ascii="Times New Roman" w:hAnsi="Times New Roman"/>
          <w:sz w:val="24"/>
          <w:szCs w:val="24"/>
        </w:rPr>
      </w:pPr>
    </w:p>
    <w:p w14:paraId="7E717E51" w14:textId="77777777" w:rsidR="00DD144B" w:rsidRDefault="00DD144B" w:rsidP="00DD144B">
      <w:pPr>
        <w:rPr>
          <w:rFonts w:ascii="Times New Roman" w:hAnsi="Times New Roman"/>
          <w:sz w:val="24"/>
          <w:szCs w:val="24"/>
        </w:rPr>
      </w:pPr>
    </w:p>
    <w:p w14:paraId="6307F7A3" w14:textId="77777777" w:rsidR="00DD144B" w:rsidRDefault="00DD144B" w:rsidP="00DD144B">
      <w:pPr>
        <w:rPr>
          <w:rFonts w:ascii="Times New Roman" w:hAnsi="Times New Roman"/>
          <w:sz w:val="24"/>
          <w:szCs w:val="24"/>
        </w:rPr>
      </w:pPr>
    </w:p>
    <w:p w14:paraId="43B41F20" w14:textId="77777777" w:rsidR="00DD144B" w:rsidRDefault="00DD144B" w:rsidP="00DD144B">
      <w:pPr>
        <w:rPr>
          <w:rFonts w:ascii="Times New Roman" w:hAnsi="Times New Roman"/>
          <w:sz w:val="24"/>
          <w:szCs w:val="24"/>
        </w:rPr>
      </w:pPr>
    </w:p>
    <w:p w14:paraId="701AF294" w14:textId="77777777" w:rsidR="00DD144B" w:rsidRDefault="00DD144B" w:rsidP="00DD144B">
      <w:pPr>
        <w:rPr>
          <w:rFonts w:ascii="Times New Roman" w:hAnsi="Times New Roman"/>
          <w:sz w:val="24"/>
          <w:szCs w:val="24"/>
        </w:rPr>
      </w:pPr>
    </w:p>
    <w:p w14:paraId="54D8FD71" w14:textId="77777777" w:rsidR="00DD144B" w:rsidRDefault="00DD144B" w:rsidP="00DD144B">
      <w:pPr>
        <w:rPr>
          <w:rFonts w:ascii="Times New Roman" w:hAnsi="Times New Roman"/>
          <w:sz w:val="24"/>
          <w:szCs w:val="24"/>
        </w:rPr>
      </w:pPr>
    </w:p>
    <w:p w14:paraId="237FC4A0" w14:textId="77777777" w:rsidR="00DD144B" w:rsidRDefault="00DD144B" w:rsidP="00DD144B">
      <w:pPr>
        <w:rPr>
          <w:rFonts w:ascii="Times New Roman" w:hAnsi="Times New Roman"/>
          <w:sz w:val="24"/>
          <w:szCs w:val="24"/>
        </w:rPr>
      </w:pPr>
    </w:p>
    <w:p w14:paraId="77A6E92A" w14:textId="77777777" w:rsidR="00DD144B" w:rsidRDefault="00DD144B" w:rsidP="00DD144B">
      <w:pPr>
        <w:rPr>
          <w:rFonts w:ascii="Times New Roman" w:hAnsi="Times New Roman"/>
          <w:sz w:val="24"/>
          <w:szCs w:val="24"/>
        </w:rPr>
      </w:pPr>
    </w:p>
    <w:p w14:paraId="594BF58E" w14:textId="77777777" w:rsidR="00DD144B" w:rsidRDefault="00DD144B" w:rsidP="00DD144B">
      <w:pPr>
        <w:rPr>
          <w:rFonts w:ascii="Times New Roman" w:hAnsi="Times New Roman"/>
          <w:sz w:val="24"/>
          <w:szCs w:val="24"/>
        </w:rPr>
      </w:pPr>
    </w:p>
    <w:p w14:paraId="521827D2" w14:textId="77777777" w:rsidR="00DD144B" w:rsidRDefault="00DD144B" w:rsidP="00DD144B">
      <w:pPr>
        <w:rPr>
          <w:rFonts w:ascii="Times New Roman" w:hAnsi="Times New Roman"/>
          <w:sz w:val="24"/>
          <w:szCs w:val="24"/>
        </w:rPr>
      </w:pPr>
    </w:p>
    <w:p w14:paraId="03BC77F6" w14:textId="77777777" w:rsidR="00DD144B" w:rsidRDefault="00DD144B" w:rsidP="00DD144B">
      <w:pPr>
        <w:rPr>
          <w:rFonts w:ascii="Times New Roman" w:hAnsi="Times New Roman"/>
          <w:sz w:val="24"/>
          <w:szCs w:val="24"/>
        </w:rPr>
      </w:pPr>
    </w:p>
    <w:p w14:paraId="7052D595" w14:textId="77777777" w:rsidR="00DD144B" w:rsidRDefault="00DD144B" w:rsidP="00DD144B">
      <w:pPr>
        <w:rPr>
          <w:rFonts w:ascii="Times New Roman" w:hAnsi="Times New Roman"/>
          <w:sz w:val="24"/>
          <w:szCs w:val="24"/>
        </w:rPr>
      </w:pPr>
    </w:p>
    <w:p w14:paraId="34D89E54" w14:textId="77777777" w:rsidR="00DD144B" w:rsidRDefault="00DD144B" w:rsidP="00DD144B">
      <w:pPr>
        <w:rPr>
          <w:rFonts w:ascii="Times New Roman" w:hAnsi="Times New Roman"/>
          <w:sz w:val="24"/>
          <w:szCs w:val="24"/>
        </w:rPr>
      </w:pPr>
    </w:p>
    <w:p w14:paraId="753ED740" w14:textId="77777777" w:rsidR="00DD144B" w:rsidRPr="00DB3B48" w:rsidRDefault="00DD144B" w:rsidP="00DD144B">
      <w:pPr>
        <w:rPr>
          <w:rFonts w:ascii="Times New Roman" w:hAnsi="Times New Roman"/>
          <w:sz w:val="24"/>
          <w:szCs w:val="24"/>
        </w:rPr>
      </w:pPr>
    </w:p>
    <w:p w14:paraId="06D4B12F" w14:textId="77777777" w:rsidR="00DD144B" w:rsidRDefault="00DD144B" w:rsidP="00DD144B">
      <w:pPr>
        <w:pStyle w:val="ListParagraph"/>
        <w:numPr>
          <w:ilvl w:val="0"/>
          <w:numId w:val="7"/>
        </w:numPr>
        <w:rPr>
          <w:rFonts w:ascii="Times New Roman" w:hAnsi="Times New Roman"/>
          <w:b/>
          <w:sz w:val="24"/>
          <w:szCs w:val="24"/>
        </w:rPr>
      </w:pPr>
      <w:r w:rsidRPr="00DB3B48">
        <w:rPr>
          <w:rFonts w:ascii="Times New Roman" w:hAnsi="Times New Roman"/>
          <w:b/>
          <w:sz w:val="24"/>
          <w:szCs w:val="24"/>
        </w:rPr>
        <w:t>Introduction</w:t>
      </w:r>
    </w:p>
    <w:p w14:paraId="289E002A" w14:textId="77777777" w:rsidR="00DD144B" w:rsidRPr="004516B9" w:rsidRDefault="00DD144B" w:rsidP="004516B9">
      <w:pPr>
        <w:rPr>
          <w:rFonts w:ascii="Times New Roman" w:hAnsi="Times New Roman"/>
          <w:i/>
          <w:sz w:val="24"/>
          <w:szCs w:val="24"/>
        </w:rPr>
      </w:pPr>
      <w:r w:rsidRPr="004516B9">
        <w:rPr>
          <w:rFonts w:ascii="Times New Roman" w:hAnsi="Times New Roman"/>
          <w:i/>
          <w:sz w:val="24"/>
          <w:szCs w:val="24"/>
        </w:rPr>
        <w:t>Problem description</w:t>
      </w:r>
    </w:p>
    <w:p w14:paraId="5079058D" w14:textId="259D842A" w:rsidR="00DD144B" w:rsidRPr="00DB3B48" w:rsidRDefault="00DD144B" w:rsidP="00DD144B">
      <w:pPr>
        <w:rPr>
          <w:rFonts w:ascii="Times New Roman" w:hAnsi="Times New Roman"/>
          <w:sz w:val="24"/>
          <w:szCs w:val="24"/>
        </w:rPr>
      </w:pPr>
      <w:r w:rsidRPr="00DB3B48">
        <w:rPr>
          <w:rFonts w:ascii="Times New Roman" w:hAnsi="Times New Roman"/>
          <w:sz w:val="24"/>
          <w:szCs w:val="24"/>
        </w:rPr>
        <w:t>Attention-deficit/hyperactivity disorder (ADHD) is a common and highly heritable neurodevelopmental disorder that affects about 5-6% of children worldwide</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&lt;EndNote&gt;&lt;Cite&gt;&lt;Author&gt;Polanczyk &lt;/Author&gt;&lt;Year&gt;2007&lt;/Year&gt;&lt;RecNum&gt;66&lt;/RecNum&gt;&lt;IDText&gt;The worldwide prevalence of ADHD: a systematic review and metaregression analysis&lt;/IDText&gt;&lt;DisplayText&gt;(1, 2)&lt;/DisplayText&gt;&lt;record&gt;&lt;rec-number&gt;66&lt;/rec-number&gt;&lt;foreign-keys&gt;&lt;key app="EN" db-id="wrpxppwxg9vatmexa2pvzwapzzt2saw0evfw" timestamp="1428498678"&gt;66&lt;/key&gt;&lt;/foreign-keys&gt;&lt;ref-type name="Journal Article"&gt;17&lt;/ref-type&gt;&lt;contributors&gt;&lt;authors&gt;&lt;author&gt;Polanczyk , G&lt;/author&gt;&lt;author&gt;de Lima , MS&lt;/author&gt;&lt;author&gt;Horta, BL&lt;/author&gt;&lt;author&gt;Biederman, J&lt;/author&gt;&lt;author&gt;Rohde , LA&lt;/author&gt;&lt;/authors&gt;&lt;/contributors&gt;&lt;titles&gt;&lt;title&gt;The worldwide prevalence of ADHD: a systematic review and metaregression analysis&lt;/title&gt;&lt;secondary-title&gt;Am J Psychiatry&lt;/secondary-title&gt;&lt;/titles&gt;&lt;periodical&gt;&lt;full-title&gt;Am J Psychiatry&lt;/full-title&gt;&lt;abbr-1&gt;The American journal of psychiatry&lt;/abbr-1&gt;&lt;/periodical&gt;&lt;pages&gt;942-8&lt;/pages&gt;&lt;number&gt;164(6)&lt;/number&gt;&lt;dates&gt;&lt;year&gt;2007&lt;/year&gt;&lt;pub-dates&gt;&lt;date&gt;June&lt;/date&gt;&lt;/pub-dates&gt;&lt;/dates&gt;&lt;urls&gt;&lt;/urls&gt;&lt;/record&gt;&lt;/Cite&gt;&lt;Cite&gt;&lt;Author&gt;Polanczyk &lt;/Author&gt;&lt;Year&gt;2014&lt;/Year&gt;&lt;RecNum&gt;67&lt;/RecNum&gt;&lt;IDText&gt;ADHD prevalence estimates across three decades: an updated systematic review and meta-regression analysis&lt;/IDText&gt;&lt;record&gt;&lt;rec-number&gt;67&lt;/rec-number&gt;&lt;foreign-keys&gt;&lt;key app="EN" db-id="wrpxppwxg9vatmexa2pvzwapzzt2saw0evfw" timestamp="1428498678"&gt;67&lt;/key&gt;&lt;/foreign-keys&gt;&lt;ref-type name="Journal Article"&gt;17&lt;/ref-type&gt;&lt;contributors&gt;&lt;authors&gt;&lt;author&gt;Polanczyk , GV&lt;/author&gt;&lt;author&gt;Willcutt , EG&lt;/author&gt;&lt;author&gt;Salum , GA&lt;/author&gt;&lt;author&gt;Kieling , C&lt;/author&gt;&lt;author&gt;Rohde , LA&lt;/author&gt;&lt;/authors&gt;&lt;/contributors&gt;&lt;titles&gt;&lt;title&gt;ADHD prevalence estimates across three decades: an updated systematic review and meta-regression analysis&lt;/title&gt;&lt;secondary-title&gt;Int J Epidemiol&lt;/secondary-title&gt;&lt;/titles&gt;&lt;periodical&gt;&lt;full-title&gt;Int J Epidemiol&lt;/full-title&gt;&lt;/periodical&gt;&lt;pages&gt;434-42&lt;/pages&gt;&lt;volume&gt;43(2)&lt;/volume&gt;&lt;dates&gt;&lt;year&gt;2014&lt;/year&gt;&lt;pub-dates&gt;&lt;date&gt;April&lt;/date&gt;&lt;/pub-dates&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(1, 2)</w:t>
      </w:r>
      <w:r>
        <w:rPr>
          <w:rFonts w:ascii="Times New Roman" w:hAnsi="Times New Roman"/>
          <w:sz w:val="24"/>
          <w:szCs w:val="24"/>
        </w:rPr>
        <w:fldChar w:fldCharType="end"/>
      </w:r>
      <w:r w:rsidRPr="00DB3B48">
        <w:rPr>
          <w:rFonts w:ascii="Times New Roman" w:hAnsi="Times New Roman"/>
          <w:sz w:val="24"/>
          <w:szCs w:val="24"/>
        </w:rPr>
        <w:t>. ADHD persists into adulthood in about 30-50% of the childhood cases, depending on definition of remission</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&lt;EndNote&gt;&lt;Cite&gt;&lt;Author&gt;Faraone&lt;/Author&gt;&lt;Year&gt;2006&lt;/Year&gt;&lt;RecNum&gt;104&lt;/RecNum&gt;&lt;IDText&gt;The age-dependent decline of attention deficit hyperactivity disorder: a meta-analysis of follow-up studies&lt;/IDText&gt;&lt;DisplayText&gt;(3)&lt;/DisplayText&gt;&lt;record&gt;&lt;rec-number&gt;104&lt;/rec-number&gt;&lt;foreign-keys&gt;&lt;key app="EN" db-id="wrpxppwxg9vatmexa2pvzwapzzt2saw0evfw" timestamp="1428498680"&gt;104&lt;/key&gt;&lt;/foreign-keys&gt;&lt;ref-type name="Journal Article"&gt;17&lt;/ref-type&gt;&lt;contributors&gt;&lt;authors&gt;&lt;author&gt;Faraone, SV&lt;/author&gt;&lt;author&gt;Biederman, J&lt;/author&gt;&lt;author&gt;Mike, E&lt;/author&gt;&lt;/authors&gt;&lt;/contributors&gt;&lt;titles&gt;&lt;title&gt;The age-dependent decline of attention deficit hyperactivity disorder: a meta-analysis of follow-up studies&lt;/title&gt;&lt;secondary-title&gt;Psychol Med&lt;/secondary-title&gt;&lt;/titles&gt;&lt;periodical&gt;&lt;full-title&gt;Psychological Medicine&lt;/full-title&gt;&lt;abbr-1&gt;Psychol Med&lt;/abbr-1&gt;&lt;/periodical&gt;&lt;pages&gt;159-165&lt;/pages&gt;&lt;volume&gt;36&lt;/volume&gt;&lt;dates&gt;&lt;year&gt;2006&lt;/year&gt;&lt;/dates&gt;&lt;urls&gt;&lt;/urls&gt;&lt;/record&gt;&lt;/Cite&gt;&lt;/EndNote&gt;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(3)</w:t>
      </w:r>
      <w:r>
        <w:rPr>
          <w:rFonts w:ascii="Times New Roman" w:hAnsi="Times New Roman"/>
          <w:sz w:val="24"/>
          <w:szCs w:val="24"/>
        </w:rPr>
        <w:fldChar w:fldCharType="end"/>
      </w:r>
      <w:r w:rsidRPr="00DB3B48">
        <w:rPr>
          <w:rFonts w:ascii="Times New Roman" w:hAnsi="Times New Roman"/>
          <w:sz w:val="24"/>
          <w:szCs w:val="24"/>
        </w:rPr>
        <w:t>, and prevalence of ADHD in adults is estimated between 2.5-4.9%</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&lt;EndNote&gt;&lt;Cite&gt;&lt;Author&gt;Simon&lt;/Author&gt;&lt;Year&gt;2009&lt;/Year&gt;&lt;RecNum&gt;105&lt;/RecNum&gt;&lt;IDText&gt;Prevalence and correlates of adult attention-deficit hyperactivity disorder: meta-analysis&lt;/IDText&gt;&lt;DisplayText&gt;(4)&lt;/DisplayText&gt;&lt;record&gt;&lt;rec-number&gt;105&lt;/rec-number&gt;&lt;foreign-keys&gt;&lt;key app="EN" db-id="wrpxppwxg9vatmexa2pvzwapzzt2saw0evfw" timestamp="1428498680"&gt;105&lt;/key&gt;&lt;/foreign-keys&gt;&lt;ref-type name="Journal Article"&gt;17&lt;/ref-type&gt;&lt;contributors&gt;&lt;authors&gt;&lt;author&gt;Simon, V&lt;/author&gt;&lt;author&gt;Czobor, P&lt;/author&gt;&lt;author&gt;Bálint, S&lt;/author&gt;&lt;author&gt;Mészáros, A&lt;/author&gt;&lt;author&gt;Bitter, I&lt;/author&gt;&lt;/authors&gt;&lt;/contributors&gt;&lt;titles&gt;&lt;title&gt;Prevalence and correlates of adult attention-deficit hyperactivity disorder: meta-analysis&lt;/title&gt;&lt;secondary-title&gt;Br j Psychiatry&lt;/secondary-title&gt;&lt;/titles&gt;&lt;periodical&gt;&lt;full-title&gt;Br J Psychiatry&lt;/full-title&gt;&lt;abbr-1&gt;The British journal of psychiatry : the journal of mental science&lt;/abbr-1&gt;&lt;/periodical&gt;&lt;pages&gt;204-211&lt;/pages&gt;&lt;volume&gt;194&lt;/volume&gt;&lt;dates&gt;&lt;year&gt;2009&lt;/year&gt;&lt;/dates&gt;&lt;urls&gt;&lt;/urls&gt;&lt;/record&gt;&lt;/Cite&gt;&lt;/EndNote&gt;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(4)</w:t>
      </w:r>
      <w:r>
        <w:rPr>
          <w:rFonts w:ascii="Times New Roman" w:hAnsi="Times New Roman"/>
          <w:sz w:val="24"/>
          <w:szCs w:val="24"/>
        </w:rPr>
        <w:fldChar w:fldCharType="end"/>
      </w:r>
      <w:r w:rsidRPr="00DB3B48">
        <w:rPr>
          <w:rFonts w:ascii="Times New Roman" w:hAnsi="Times New Roman"/>
          <w:sz w:val="24"/>
          <w:szCs w:val="24"/>
        </w:rPr>
        <w:t>. In pediatric populations, ADHD is about 2-3 times more common in boys than girls</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&lt;EndNote&gt;&lt;Cite&gt;&lt;Author&gt;Bauermeister&lt;/Author&gt;&lt;Year&gt;2007&lt;/Year&gt;&lt;RecNum&gt;68&lt;/RecNum&gt;&lt;IDText&gt;ADHD and Gender: Are Risks and Sequela of ADHD the Same for Boys and Girls?&lt;/IDText&gt;&lt;DisplayText&gt;(5)&lt;/DisplayText&gt;&lt;record&gt;&lt;rec-number&gt;68&lt;/rec-number&gt;&lt;foreign-keys&gt;&lt;key app="EN" db-id="wrpxppwxg9vatmexa2pvzwapzzt2saw0evfw" timestamp="1428498678"&gt;68&lt;/key&gt;&lt;/foreign-keys&gt;&lt;ref-type name="Journal Article"&gt;17&lt;/ref-type&gt;&lt;contributors&gt;&lt;authors&gt;&lt;author&gt;Bauermeister, J J&lt;/author&gt;&lt;author&gt;Shrout,  PE&lt;/author&gt;&lt;author&gt;Chávez, L&lt;/author&gt;&lt;author&gt;Rubio-Stipec, M&lt;/author&gt;&lt;author&gt;Ramírez, R&lt;/author&gt;&lt;author&gt;Padilla, L&lt;/author&gt;&lt;author&gt;Anderson, A&lt;/author&gt;&lt;author&gt;García, P&lt;/author&gt;&lt;author&gt;Canino, G&lt;/author&gt;&lt;/authors&gt;&lt;/contributors&gt;&lt;titles&gt;&lt;title&gt;ADHD and Gender: Are Risks and Sequela of ADHD the Same for Boys and Girls?&lt;/title&gt;&lt;secondary-title&gt;Journal of Child Psychology and Psychiatry&lt;/secondary-title&gt;&lt;/titles&gt;&lt;periodical&gt;&lt;full-title&gt;Journal of Child Psychology and Psychiatry&lt;/full-title&gt;&lt;/periodical&gt;&lt;pages&gt;831–839&lt;/pages&gt;&lt;volume&gt;48(8)&lt;/volume&gt;&lt;dates&gt;&lt;year&gt;2007&lt;/year&gt;&lt;/dates&gt;&lt;urls&gt;&lt;/urls&gt;&lt;/record&gt;&lt;/Cite&gt;&lt;/EndNote&gt;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(5)</w:t>
      </w:r>
      <w:r>
        <w:rPr>
          <w:rFonts w:ascii="Times New Roman" w:hAnsi="Times New Roman"/>
          <w:sz w:val="24"/>
          <w:szCs w:val="24"/>
        </w:rPr>
        <w:fldChar w:fldCharType="end"/>
      </w:r>
      <w:r w:rsidRPr="00DB3B48">
        <w:rPr>
          <w:rFonts w:ascii="Times New Roman" w:hAnsi="Times New Roman"/>
          <w:noProof/>
          <w:sz w:val="24"/>
          <w:szCs w:val="24"/>
        </w:rPr>
        <w:t>,</w:t>
      </w:r>
      <w:r w:rsidRPr="00DB3B48">
        <w:rPr>
          <w:rFonts w:ascii="Times New Roman" w:hAnsi="Times New Roman"/>
          <w:sz w:val="24"/>
          <w:szCs w:val="24"/>
        </w:rPr>
        <w:t xml:space="preserve"> but gender balance is rather equal in adult populations</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&lt;EndNote&gt;&lt;Cite&gt;&lt;Author&gt;Kooij&lt;/Author&gt;&lt;Year&gt;2005&lt;/Year&gt;&lt;RecNum&gt;69&lt;/RecNum&gt;&lt;IDText&gt;Internal and external validity of attention-deficit hyperactivity disorder in a population-based sample of adults&lt;/IDText&gt;&lt;DisplayText&gt;(6)&lt;/DisplayText&gt;&lt;record&gt;&lt;rec-number&gt;69&lt;/rec-number&gt;&lt;foreign-keys&gt;&lt;key app="EN" db-id="wrpxppwxg9vatmexa2pvzwapzzt2saw0evfw" timestamp="1428498678"&gt;69&lt;/key&gt;&lt;/foreign-keys&gt;&lt;ref-type name="Journal Article"&gt;17&lt;/ref-type&gt;&lt;contributors&gt;&lt;authors&gt;&lt;author&gt;Kooij, J.J.&lt;/author&gt;&lt;author&gt;Buitelaar, J.K.&lt;/author&gt;&lt;author&gt;van den Oord, E.J.&lt;/author&gt;&lt;author&gt;Furer, J.W.&lt;/author&gt;&lt;author&gt;Rijnders, C.A.&lt;/author&gt;&lt;author&gt;Hodiamont, P.P.&lt;/author&gt;&lt;/authors&gt;&lt;/contributors&gt;&lt;titles&gt;&lt;title&gt;Internal and external validity of attention-deficit hyperactivity disorder in a population-based sample of adults&lt;/title&gt;&lt;secondary-title&gt;Psychol Med&lt;/secondary-title&gt;&lt;/titles&gt;&lt;periodical&gt;&lt;full-title&gt;Psychological Medicine&lt;/full-title&gt;&lt;abbr-1&gt;Psychol Med&lt;/abbr-1&gt;&lt;/periodical&gt;&lt;pages&gt;817-27&lt;/pages&gt;&lt;volume&gt;35(6)&lt;/volume&gt;&lt;dates&gt;&lt;year&gt;2005&lt;/year&gt;&lt;pub-dates&gt;&lt;date&gt;June&lt;/date&gt;&lt;/pub-dates&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(6)</w:t>
      </w:r>
      <w:r>
        <w:rPr>
          <w:rFonts w:ascii="Times New Roman" w:hAnsi="Times New Roman"/>
          <w:sz w:val="24"/>
          <w:szCs w:val="24"/>
        </w:rPr>
        <w:fldChar w:fldCharType="end"/>
      </w:r>
      <w:r w:rsidRPr="00DB3B48">
        <w:rPr>
          <w:rFonts w:ascii="Times New Roman" w:hAnsi="Times New Roman"/>
          <w:sz w:val="24"/>
          <w:szCs w:val="24"/>
        </w:rPr>
        <w:t>. The genetics of ADHD is complex and several candidate genes have been associated with ADHD in meta-analyses, among which the dopamine transporter gene</w:t>
      </w:r>
      <w:r w:rsidRPr="00DB3B48">
        <w:rPr>
          <w:rFonts w:ascii="Times New Roman" w:hAnsi="Times New Roman"/>
          <w:i/>
          <w:sz w:val="24"/>
          <w:szCs w:val="24"/>
        </w:rPr>
        <w:t xml:space="preserve"> SLC6A3/DAT1</w:t>
      </w:r>
      <w:r>
        <w:rPr>
          <w:rFonts w:ascii="Times New Roman" w:hAnsi="Times New Roman"/>
          <w:i/>
          <w:sz w:val="24"/>
          <w:szCs w:val="24"/>
        </w:rPr>
        <w:fldChar w:fldCharType="begin"/>
      </w:r>
      <w:r w:rsidR="007C5AC8">
        <w:rPr>
          <w:rFonts w:ascii="Times New Roman" w:hAnsi="Times New Roman"/>
          <w:i/>
          <w:sz w:val="24"/>
          <w:szCs w:val="24"/>
        </w:rPr>
        <w:instrText xml:space="preserve"> ADDIN EN.CITE &lt;EndNote&gt;&lt;Cite&gt;&lt;Author&gt;Gizer&lt;/Author&gt;&lt;Year&gt;2009&lt;/Year&gt;&lt;RecNum&gt;70&lt;/RecNum&gt;&lt;IDText&gt;Candidate gene studies of ADHD: a meta-analytic review&lt;/IDText&gt;&lt;DisplayText&gt;(7)&lt;/DisplayText&gt;&lt;record&gt;&lt;rec-number&gt;70&lt;/rec-number&gt;&lt;foreign-keys&gt;&lt;key app="EN" db-id="wrpxppwxg9vatmexa2pvzwapzzt2saw0evfw" timestamp="1428498678"&gt;70&lt;/key&gt;&lt;/foreign-keys&gt;&lt;ref-type name="Journal Article"&gt;17&lt;/ref-type&gt;&lt;contributors&gt;&lt;authors&gt;&lt;author&gt;Gizer, I.&lt;/author&gt;&lt;author&gt;Ficks, C.&lt;/author&gt;&lt;author&gt;Waldman, I&lt;/author&gt;&lt;/authors&gt;&lt;/contributors&gt;&lt;titles&gt;&lt;title&gt;Candidate gene studies of ADHD: a meta-analytic review&lt;/title&gt;&lt;secondary-title&gt;Hum. Genet&lt;/secondary-title&gt;&lt;/titles&gt;&lt;periodical&gt;&lt;full-title&gt;Hum. Genet&lt;/full-title&gt;&lt;/periodical&gt;&lt;pages&gt;51–90&lt;/pages&gt;&lt;volume&gt;126&lt;/volume&gt;&lt;dates&gt;&lt;year&gt;2009&lt;/year&gt;&lt;/dates&gt;&lt;urls&gt;&lt;/urls&gt;&lt;/record&gt;&lt;/Cite&gt;&lt;/EndNote&gt;</w:instrText>
      </w:r>
      <w:r>
        <w:rPr>
          <w:rFonts w:ascii="Times New Roman" w:hAnsi="Times New Roman"/>
          <w:i/>
          <w:sz w:val="24"/>
          <w:szCs w:val="24"/>
        </w:rPr>
        <w:fldChar w:fldCharType="separate"/>
      </w:r>
      <w:r w:rsidR="007C5AC8">
        <w:rPr>
          <w:rFonts w:ascii="Times New Roman" w:hAnsi="Times New Roman"/>
          <w:i/>
          <w:noProof/>
          <w:sz w:val="24"/>
          <w:szCs w:val="24"/>
        </w:rPr>
        <w:t>(7)</w:t>
      </w:r>
      <w:r>
        <w:rPr>
          <w:rFonts w:ascii="Times New Roman" w:hAnsi="Times New Roman"/>
          <w:i/>
          <w:sz w:val="24"/>
          <w:szCs w:val="24"/>
        </w:rPr>
        <w:fldChar w:fldCharType="end"/>
      </w:r>
      <w:r w:rsidRPr="00DB3B48">
        <w:rPr>
          <w:rFonts w:ascii="Times New Roman" w:hAnsi="Times New Roman"/>
          <w:sz w:val="24"/>
          <w:szCs w:val="24"/>
        </w:rPr>
        <w:t xml:space="preserve">. Genetic variation of the </w:t>
      </w:r>
      <w:r w:rsidRPr="00DB3B48">
        <w:rPr>
          <w:rFonts w:ascii="Times New Roman" w:hAnsi="Times New Roman"/>
          <w:i/>
          <w:sz w:val="24"/>
          <w:szCs w:val="24"/>
        </w:rPr>
        <w:t>DAT1</w:t>
      </w:r>
      <w:r w:rsidRPr="00DB3B48">
        <w:rPr>
          <w:rFonts w:ascii="Times New Roman" w:hAnsi="Times New Roman"/>
          <w:sz w:val="24"/>
          <w:szCs w:val="24"/>
        </w:rPr>
        <w:t xml:space="preserve"> gene may affect the functioning of the dopamine transporter caused by individual variation in regulating levels of dopamine</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&lt;EndNote&gt;&lt;Cite&gt;&lt;Author&gt;Shumay&lt;/Author&gt;&lt;Year&gt;2011&lt;/Year&gt;&lt;RecNum&gt;0&lt;/RecNum&gt;&lt;IDText&gt;Genotype and ancestry modulate brain&amp;apos;s DAT availability in healthy humans&lt;/IDText&gt;&lt;DisplayText&gt;(8)&lt;/DisplayText&gt;&lt;record&gt;&lt;ref-type name="Journal Article"&gt;17&lt;/ref-type&gt;&lt;contributors&gt;&lt;authors&gt;&lt;author&gt;Shumay, E.&lt;/author&gt;&lt;author&gt;Chen, J.&lt;/author&gt;&lt;author&gt;Fowler, J.S.&lt;/author&gt;&lt;author&gt;Volkow, N.D.&lt;/author&gt;&lt;/authors&gt;&lt;/contributors&gt;&lt;titles&gt;&lt;title&gt;Genotype and ancestry modulate brain&amp;apos;s DAT availability in healthy humans&lt;/title&gt;&lt;secondary-title&gt;PLoS One&lt;/secondary-title&gt;&lt;/titles&gt;&lt;dates&gt;&lt;year&gt;2011&lt;/year&gt;&lt;/dates&gt;&lt;volume&gt;6(8) &lt;/volume&gt;&lt;/record&gt;&lt;/Cite&gt;&lt;/EndNote&gt;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(8)</w:t>
      </w:r>
      <w:r>
        <w:rPr>
          <w:rFonts w:ascii="Times New Roman" w:hAnsi="Times New Roman"/>
          <w:sz w:val="24"/>
          <w:szCs w:val="24"/>
        </w:rPr>
        <w:fldChar w:fldCharType="end"/>
      </w:r>
      <w:r w:rsidRPr="00DB3B48">
        <w:rPr>
          <w:rFonts w:ascii="Times New Roman" w:hAnsi="Times New Roman"/>
          <w:sz w:val="24"/>
          <w:szCs w:val="24"/>
        </w:rPr>
        <w:t xml:space="preserve">. The </w:t>
      </w:r>
      <w:r w:rsidRPr="00DB3B48">
        <w:rPr>
          <w:rFonts w:ascii="Times New Roman" w:hAnsi="Times New Roman"/>
          <w:i/>
          <w:sz w:val="24"/>
          <w:szCs w:val="24"/>
        </w:rPr>
        <w:t>DAT1</w:t>
      </w:r>
      <w:r w:rsidRPr="00DB3B48">
        <w:rPr>
          <w:rFonts w:ascii="Times New Roman" w:hAnsi="Times New Roman"/>
          <w:sz w:val="24"/>
          <w:szCs w:val="24"/>
        </w:rPr>
        <w:t xml:space="preserve"> gene has a differential risk haplotype (formed by a variable number of tandem repeat (VNTR) polymorphisms in the 3’ UTR and in intron 8) associated with childhood ADHD (10R/6R) and adult ADHD (9R/6R)</w:t>
      </w:r>
      <w:r w:rsidR="00BE5FA6">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PEVuZE5vdGU+PENpdGU+PEF1dGhvcj5GcmFua2U8L0F1dGhvcj48WWVhcj4yMDA4PC9ZZWFyPjxS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</w:fldData>
        </w:fldChar>
      </w:r>
      <w:r w:rsidR="007C5AC8">
        <w:rPr>
          <w:rFonts w:ascii="Times New Roman" w:hAnsi="Times New Roman"/>
          <w:sz w:val="24"/>
          <w:szCs w:val="24"/>
        </w:rPr>
        <w:instrText xml:space="preserve"> ADDIN EN.CITE </w:instrText>
      </w:r>
      <w:r w:rsidR="007C5AC8">
        <w:rPr>
          <w:rFonts w:ascii="Times New Roman" w:hAnsi="Times New Roman"/>
          <w:sz w:val="24"/>
          <w:szCs w:val="24"/>
        </w:rPr>
        <w:fldChar w:fldCharType="begin">
          <w:fldData xml:space="preserve">PEVuZE5vdGU+PENpdGU+PEF1dGhvcj5GcmFua2U8L0F1dGhvcj48WWVhcj4yMDA4PC9ZZWFyPjxS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</w:fldData>
        </w:fldChar>
      </w:r>
      <w:r w:rsidR="007C5AC8">
        <w:rPr>
          <w:rFonts w:ascii="Times New Roman" w:hAnsi="Times New Roman"/>
          <w:sz w:val="24"/>
          <w:szCs w:val="24"/>
        </w:rPr>
        <w:instrText xml:space="preserve"> ADDIN EN.CITE.DATA </w:instrText>
      </w:r>
      <w:r w:rsidR="007C5AC8">
        <w:rPr>
          <w:rFonts w:ascii="Times New Roman" w:hAnsi="Times New Roman"/>
          <w:sz w:val="24"/>
          <w:szCs w:val="24"/>
        </w:rPr>
      </w:r>
      <w:r w:rsidR="007C5AC8">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C5AC8">
        <w:rPr>
          <w:rFonts w:ascii="Times New Roman" w:hAnsi="Times New Roman"/>
          <w:noProof/>
          <w:sz w:val="24"/>
          <w:szCs w:val="24"/>
        </w:rPr>
        <w:t>(9, 10)</w:t>
      </w:r>
      <w:r>
        <w:rPr>
          <w:rFonts w:ascii="Times New Roman" w:hAnsi="Times New Roman"/>
          <w:sz w:val="24"/>
          <w:szCs w:val="24"/>
        </w:rPr>
        <w:fldChar w:fldCharType="end"/>
      </w:r>
      <w:r w:rsidRPr="00DB3B48">
        <w:rPr>
          <w:rFonts w:ascii="Times New Roman" w:hAnsi="Times New Roman"/>
          <w:noProof/>
          <w:sz w:val="24"/>
          <w:szCs w:val="24"/>
        </w:rPr>
        <w:t xml:space="preserve">. </w:t>
      </w:r>
      <w:r w:rsidRPr="00DB3B48">
        <w:rPr>
          <w:rFonts w:ascii="Times New Roman" w:hAnsi="Times New Roman"/>
          <w:sz w:val="24"/>
          <w:szCs w:val="24"/>
        </w:rPr>
        <w:t xml:space="preserve">Furthermore, both </w:t>
      </w:r>
      <w:r w:rsidRPr="00660C38">
        <w:rPr>
          <w:rFonts w:ascii="Times New Roman" w:hAnsi="Times New Roman"/>
          <w:i/>
          <w:sz w:val="24"/>
          <w:szCs w:val="24"/>
        </w:rPr>
        <w:t>DAT1</w:t>
      </w:r>
      <w:r w:rsidRPr="00DB3B48">
        <w:rPr>
          <w:rFonts w:ascii="Times New Roman" w:hAnsi="Times New Roman"/>
          <w:sz w:val="24"/>
          <w:szCs w:val="24"/>
        </w:rPr>
        <w:t xml:space="preserve"> knockout and knockdown transgenic mice demonstrate face validity with documented increases in hyperactivity and impulsivity</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&lt;EndNote&gt;&lt;Cite&gt;&lt;Author&gt;Kooij&lt;/Author&gt;&lt;Year&gt;2007&lt;/Year&gt;&lt;RecNum&gt;0&lt;/RecNum&gt;&lt;IDText&gt;Animal models concerning the role of dopamine in attention-deficit hyperactivity disorder&lt;/IDText&gt;&lt;DisplayText&gt;(11)&lt;/DisplayText&gt;&lt;record&gt;&lt;ref-type name="Journal Article"&gt;17&lt;/ref-type&gt;&lt;contributors&gt;&lt;authors&gt;&lt;author&gt;Kooij, Van de M.A.&lt;/author&gt;&lt;author&gt;Glennon, J.C.&lt;/author&gt;&lt;/authors&gt;&lt;/contributors&gt;&lt;titles&gt;&lt;title&gt;Animal models concerning the role of dopamine in attention-deficit hyperactivity disorder&lt;/title&gt;&lt;secondary-title&gt;Neurosci Biobehav Rev&lt;/secondary-title&gt;&lt;/titles&gt;&lt;dates&gt;&lt;year&gt;2007&lt;/year&gt;&lt;/dates&gt;&lt;pages&gt;597-618&lt;/pages&gt;&lt;volume&gt;31(4)&lt;/volume&gt;&lt;/record&gt;&lt;/Cite&gt;&lt;/EndNote&gt;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(11)</w:t>
      </w:r>
      <w:r>
        <w:rPr>
          <w:rFonts w:ascii="Times New Roman" w:hAnsi="Times New Roman"/>
          <w:sz w:val="24"/>
          <w:szCs w:val="24"/>
        </w:rPr>
        <w:fldChar w:fldCharType="end"/>
      </w:r>
      <w:r w:rsidRPr="00DB3B48">
        <w:rPr>
          <w:rFonts w:ascii="Times New Roman" w:hAnsi="Times New Roman"/>
          <w:sz w:val="24"/>
          <w:szCs w:val="24"/>
        </w:rPr>
        <w:t>.</w:t>
      </w:r>
    </w:p>
    <w:p w14:paraId="4DD6D833" w14:textId="15845E33" w:rsidR="00DD144B" w:rsidRPr="00DB3B48" w:rsidRDefault="00DD144B" w:rsidP="00DD144B">
      <w:pPr>
        <w:rPr>
          <w:rFonts w:ascii="Times New Roman" w:hAnsi="Times New Roman"/>
          <w:sz w:val="24"/>
          <w:szCs w:val="24"/>
        </w:rPr>
      </w:pPr>
      <w:r w:rsidRPr="00DB3B48">
        <w:rPr>
          <w:rFonts w:ascii="Times New Roman" w:hAnsi="Times New Roman"/>
          <w:sz w:val="24"/>
          <w:szCs w:val="24"/>
        </w:rPr>
        <w:t>As evident from its name, ADHD is characterized by inappropriate and pervasive levels of inattention and/or hyperactivity and impulsivity. Exploratory and confirmatory factor analyses of ADHD symptoms assessed by parent</w:t>
      </w:r>
      <w:r>
        <w:rPr>
          <w:rFonts w:ascii="Times New Roman" w:hAnsi="Times New Roman"/>
          <w:sz w:val="24"/>
          <w:szCs w:val="24"/>
        </w:rPr>
        <w:t>s</w:t>
      </w:r>
      <w:r w:rsidRPr="00DB3B48">
        <w:rPr>
          <w:rFonts w:ascii="Times New Roman" w:hAnsi="Times New Roman"/>
          <w:sz w:val="24"/>
          <w:szCs w:val="24"/>
        </w:rPr>
        <w:t xml:space="preserve">, </w:t>
      </w:r>
      <w:r>
        <w:rPr>
          <w:rFonts w:ascii="Times New Roman" w:hAnsi="Times New Roman"/>
          <w:sz w:val="24"/>
          <w:szCs w:val="24"/>
        </w:rPr>
        <w:t xml:space="preserve">and </w:t>
      </w:r>
      <w:r w:rsidRPr="00DB3B48">
        <w:rPr>
          <w:rFonts w:ascii="Times New Roman" w:hAnsi="Times New Roman"/>
          <w:sz w:val="24"/>
          <w:szCs w:val="24"/>
        </w:rPr>
        <w:t>teacher</w:t>
      </w:r>
      <w:r>
        <w:rPr>
          <w:rFonts w:ascii="Times New Roman" w:hAnsi="Times New Roman"/>
          <w:sz w:val="24"/>
          <w:szCs w:val="24"/>
        </w:rPr>
        <w:t>s</w:t>
      </w:r>
      <w:r w:rsidRPr="00DB3B48">
        <w:rPr>
          <w:rFonts w:ascii="Times New Roman" w:hAnsi="Times New Roman"/>
          <w:sz w:val="24"/>
          <w:szCs w:val="24"/>
        </w:rPr>
        <w:t xml:space="preserve">, </w:t>
      </w:r>
      <w:r>
        <w:rPr>
          <w:rFonts w:ascii="Times New Roman" w:hAnsi="Times New Roman"/>
          <w:sz w:val="24"/>
          <w:szCs w:val="24"/>
        </w:rPr>
        <w:t>as well as</w:t>
      </w:r>
      <w:r w:rsidRPr="00DB3B48">
        <w:rPr>
          <w:rFonts w:ascii="Times New Roman" w:hAnsi="Times New Roman"/>
          <w:sz w:val="24"/>
          <w:szCs w:val="24"/>
        </w:rPr>
        <w:t xml:space="preserve"> self-report ratings in adolescents and adults consistently support a distinction between two symptom </w:t>
      </w:r>
      <w:r>
        <w:rPr>
          <w:rFonts w:ascii="Times New Roman" w:hAnsi="Times New Roman"/>
          <w:sz w:val="24"/>
          <w:szCs w:val="24"/>
        </w:rPr>
        <w:t>dimensions</w:t>
      </w:r>
      <w:r w:rsidRPr="00DB3B48">
        <w:rPr>
          <w:rFonts w:ascii="Times New Roman" w:hAnsi="Times New Roman"/>
          <w:sz w:val="24"/>
          <w:szCs w:val="24"/>
        </w:rPr>
        <w:t>: inattention and hyperactivity/impulsivity (see</w:t>
      </w:r>
      <w:r w:rsidRPr="00DB3B48">
        <w:rPr>
          <w:rFonts w:ascii="Times New Roman" w:hAnsi="Times New Roman"/>
          <w:noProof/>
          <w:sz w:val="24"/>
          <w:szCs w:val="24"/>
        </w:rPr>
        <w:t xml:space="preserve"> </w:t>
      </w:r>
      <w:r>
        <w:rPr>
          <w:rFonts w:ascii="Times New Roman" w:hAnsi="Times New Roman"/>
          <w:noProof/>
          <w:sz w:val="24"/>
          <w:szCs w:val="24"/>
        </w:rPr>
        <w:fldChar w:fldCharType="begin"/>
      </w:r>
      <w:r w:rsidR="007C5AC8">
        <w:rPr>
          <w:rFonts w:ascii="Times New Roman" w:hAnsi="Times New Roman"/>
          <w:noProof/>
          <w:sz w:val="24"/>
          <w:szCs w:val="24"/>
        </w:rPr>
        <w:instrText xml:space="preserve"> ADDIN EN.CITE &lt;EndNote&gt;&lt;Cite&gt;&lt;Author&gt;Willcutt&lt;/Author&gt;&lt;Year&gt;2012&lt;/Year&gt;&lt;RecNum&gt;72&lt;/RecNum&gt;&lt;IDText&gt;Validity of DSM-IV attention deficit/hyperactivity disorder symptom dimensions and subtypes&lt;/IDText&gt;&lt;DisplayText&gt;(12)&lt;/DisplayText&gt;&lt;record&gt;&lt;rec-number&gt;72&lt;/rec-number&gt;&lt;foreign-keys&gt;&lt;key app="EN" db-id="wrpxppwxg9vatmexa2pvzwapzzt2saw0evfw" timestamp="1428498678"&gt;72&lt;/key&gt;&lt;/foreign-keys&gt;&lt;ref-type name="Journal Article"&gt;17&lt;/ref-type&gt;&lt;contributors&gt;&lt;authors&gt;&lt;author&gt;Willcutt, EG&lt;/author&gt;&lt;author&gt;Nigg, JT&lt;/author&gt;&lt;author&gt;Pennington, BF&lt;/author&gt;&lt;author&gt;Solanto, MV&lt;/author&gt;&lt;author&gt;Rohde, LA&lt;/author&gt;&lt;author&gt;Tannock, R&lt;/author&gt;&lt;author&gt;Loo SK, Carlson CL, McBurnett K, Lahey BB.&lt;/author&gt;&lt;/authors&gt;&lt;/contributors&gt;&lt;titles&gt;&lt;title&gt;Validity of DSM-IV attention deficit/hyperactivity disorder symptom dimensions and subtypes&lt;/title&gt;&lt;secondary-title&gt;J Abnorm Psychol&lt;/secondary-title&gt;&lt;/titles&gt;&lt;periodical&gt;&lt;full-title&gt;J Abnorm Psychol&lt;/full-title&gt;&lt;/periodical&gt;&lt;pages&gt;991-1010&lt;/pages&gt;&lt;volume&gt;121(4):&lt;/volume&gt;&lt;dates&gt;&lt;year&gt;2012&lt;/year&gt;&lt;pub-dates&gt;&lt;date&gt;Nov&lt;/date&gt;&lt;/pub-dates&gt;&lt;/dates&gt;&lt;urls&gt;&lt;/urls&gt;&lt;/record&gt;&lt;/Cite&gt;&lt;/EndNote&gt;</w:instrText>
      </w:r>
      <w:r>
        <w:rPr>
          <w:rFonts w:ascii="Times New Roman" w:hAnsi="Times New Roman"/>
          <w:noProof/>
          <w:sz w:val="24"/>
          <w:szCs w:val="24"/>
        </w:rPr>
        <w:fldChar w:fldCharType="separate"/>
      </w:r>
      <w:r w:rsidR="007C5AC8">
        <w:rPr>
          <w:rFonts w:ascii="Times New Roman" w:hAnsi="Times New Roman"/>
          <w:noProof/>
          <w:sz w:val="24"/>
          <w:szCs w:val="24"/>
        </w:rPr>
        <w:t>(12)</w:t>
      </w:r>
      <w:r>
        <w:rPr>
          <w:rFonts w:ascii="Times New Roman" w:hAnsi="Times New Roman"/>
          <w:noProof/>
          <w:sz w:val="24"/>
          <w:szCs w:val="24"/>
        </w:rPr>
        <w:fldChar w:fldCharType="end"/>
      </w:r>
      <w:r>
        <w:rPr>
          <w:rFonts w:ascii="Times New Roman" w:hAnsi="Times New Roman"/>
          <w:noProof/>
          <w:sz w:val="24"/>
          <w:szCs w:val="24"/>
        </w:rPr>
        <w:t xml:space="preserve"> for a review</w:t>
      </w:r>
      <w:r w:rsidRPr="00DB3B48">
        <w:rPr>
          <w:rFonts w:ascii="Times New Roman" w:hAnsi="Times New Roman"/>
          <w:noProof/>
          <w:sz w:val="24"/>
          <w:szCs w:val="24"/>
        </w:rPr>
        <w:t>).</w:t>
      </w:r>
      <w:r w:rsidRPr="00DB3B48">
        <w:rPr>
          <w:rFonts w:ascii="Times New Roman" w:hAnsi="Times New Roman"/>
          <w:sz w:val="24"/>
          <w:szCs w:val="24"/>
        </w:rPr>
        <w:t xml:space="preserve"> </w:t>
      </w:r>
      <w:r>
        <w:rPr>
          <w:rFonts w:ascii="Times New Roman" w:hAnsi="Times New Roman"/>
          <w:sz w:val="24"/>
          <w:szCs w:val="24"/>
        </w:rPr>
        <w:t>Inattention and hyperactivity/impulsivity both</w:t>
      </w:r>
      <w:r w:rsidRPr="00DB3B48">
        <w:rPr>
          <w:rFonts w:ascii="Times New Roman" w:hAnsi="Times New Roman"/>
          <w:sz w:val="24"/>
          <w:szCs w:val="24"/>
        </w:rPr>
        <w:t xml:space="preserve"> show high internal consistency and </w:t>
      </w:r>
      <w:r>
        <w:rPr>
          <w:rFonts w:ascii="Times New Roman" w:hAnsi="Times New Roman"/>
          <w:sz w:val="24"/>
          <w:szCs w:val="24"/>
        </w:rPr>
        <w:t xml:space="preserve">are </w:t>
      </w:r>
      <w:r w:rsidRPr="00DB3B48">
        <w:rPr>
          <w:rFonts w:ascii="Times New Roman" w:hAnsi="Times New Roman"/>
          <w:sz w:val="24"/>
          <w:szCs w:val="24"/>
        </w:rPr>
        <w:t>moderate</w:t>
      </w:r>
      <w:r>
        <w:rPr>
          <w:rFonts w:ascii="Times New Roman" w:hAnsi="Times New Roman"/>
          <w:sz w:val="24"/>
          <w:szCs w:val="24"/>
        </w:rPr>
        <w:t>ly</w:t>
      </w:r>
      <w:r w:rsidRPr="00DB3B48">
        <w:rPr>
          <w:rFonts w:ascii="Times New Roman" w:hAnsi="Times New Roman"/>
          <w:sz w:val="24"/>
          <w:szCs w:val="24"/>
        </w:rPr>
        <w:t xml:space="preserve"> to strong</w:t>
      </w:r>
      <w:r>
        <w:rPr>
          <w:rFonts w:ascii="Times New Roman" w:hAnsi="Times New Roman"/>
          <w:sz w:val="24"/>
          <w:szCs w:val="24"/>
        </w:rPr>
        <w:t>ly</w:t>
      </w:r>
      <w:r w:rsidRPr="00DB3B48">
        <w:rPr>
          <w:rFonts w:ascii="Times New Roman" w:hAnsi="Times New Roman"/>
          <w:sz w:val="24"/>
          <w:szCs w:val="24"/>
        </w:rPr>
        <w:t xml:space="preserve"> correlat</w:t>
      </w:r>
      <w:r>
        <w:rPr>
          <w:rFonts w:ascii="Times New Roman" w:hAnsi="Times New Roman"/>
          <w:sz w:val="24"/>
          <w:szCs w:val="24"/>
        </w:rPr>
        <w:t>ed</w:t>
      </w:r>
      <w:r w:rsidRPr="00DB3B48">
        <w:rPr>
          <w:rFonts w:ascii="Times New Roman" w:hAnsi="Times New Roman"/>
          <w:sz w:val="24"/>
          <w:szCs w:val="24"/>
        </w:rPr>
        <w:t xml:space="preserve"> (</w:t>
      </w:r>
      <w:r>
        <w:rPr>
          <w:rFonts w:ascii="Times New Roman" w:hAnsi="Times New Roman"/>
          <w:sz w:val="24"/>
          <w:szCs w:val="24"/>
        </w:rPr>
        <w:t xml:space="preserve">correlation coefficient </w:t>
      </w:r>
      <w:r w:rsidRPr="00DB3B48">
        <w:rPr>
          <w:rFonts w:ascii="Times New Roman" w:hAnsi="Times New Roman"/>
          <w:sz w:val="24"/>
          <w:szCs w:val="24"/>
        </w:rPr>
        <w:t xml:space="preserve">between .63 and .75), indicating that they </w:t>
      </w:r>
      <w:r>
        <w:rPr>
          <w:rFonts w:ascii="Times New Roman" w:hAnsi="Times New Roman"/>
          <w:sz w:val="24"/>
          <w:szCs w:val="24"/>
        </w:rPr>
        <w:t>constitute</w:t>
      </w:r>
      <w:r w:rsidRPr="00DB3B48">
        <w:rPr>
          <w:rFonts w:ascii="Times New Roman" w:hAnsi="Times New Roman"/>
          <w:sz w:val="24"/>
          <w:szCs w:val="24"/>
        </w:rPr>
        <w:t xml:space="preserve"> separable but substantially correlated dimensions</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&lt;EndNote&gt;&lt;Cite&gt;&lt;Author&gt;Willcutt&lt;/Author&gt;&lt;Year&gt;2012&lt;/Year&gt;&lt;RecNum&gt;72&lt;/RecNum&gt;&lt;IDText&gt;Validity of DSM-IV attention deficit/hyperactivity disorder symptom dimensions and subtypes&lt;/IDText&gt;&lt;DisplayText&gt;(12)&lt;/DisplayText&gt;&lt;record&gt;&lt;rec-number&gt;72&lt;/rec-number&gt;&lt;foreign-keys&gt;&lt;key app="EN" db-id="wrpxppwxg9vatmexa2pvzwapzzt2saw0evfw" timestamp="1428498678"&gt;72&lt;/key&gt;&lt;/foreign-keys&gt;&lt;ref-type name="Journal Article"&gt;17&lt;/ref-type&gt;&lt;contributors&gt;&lt;authors&gt;&lt;author&gt;Willcutt, EG&lt;/author&gt;&lt;author&gt;Nigg, JT&lt;/author&gt;&lt;author&gt;Pennington, BF&lt;/author&gt;&lt;author&gt;Solanto, MV&lt;/author&gt;&lt;author&gt;Rohde, LA&lt;/author&gt;&lt;author&gt;Tannock, R&lt;/author&gt;&lt;author&gt;Loo SK, Carlson CL, McBurnett K, Lahey BB.&lt;/author&gt;&lt;/authors&gt;&lt;/contributors&gt;&lt;titles&gt;&lt;title&gt;Validity of DSM-IV attention deficit/hyperactivity disorder symptom dimensions and subtypes&lt;/title&gt;&lt;secondary-title&gt;J Abnorm Psychol&lt;/secondary-title&gt;&lt;/titles&gt;&lt;periodical&gt;&lt;full-title&gt;J Abnorm Psychol&lt;/full-title&gt;&lt;/periodical&gt;&lt;pages&gt;991-1010&lt;/pages&gt;&lt;volume&gt;121(4):&lt;/volume&gt;&lt;dates&gt;&lt;year&gt;2012&lt;/year&gt;&lt;pub-dates&gt;&lt;date&gt;Nov&lt;/date&gt;&lt;/pub-dates&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(12)</w:t>
      </w:r>
      <w:r>
        <w:rPr>
          <w:rFonts w:ascii="Times New Roman" w:hAnsi="Times New Roman"/>
          <w:sz w:val="24"/>
          <w:szCs w:val="24"/>
        </w:rPr>
        <w:fldChar w:fldCharType="end"/>
      </w:r>
      <w:r w:rsidRPr="00DB3B48">
        <w:rPr>
          <w:rFonts w:ascii="Times New Roman" w:hAnsi="Times New Roman"/>
          <w:sz w:val="24"/>
          <w:szCs w:val="24"/>
        </w:rPr>
        <w:t xml:space="preserve">. Inattention is more strongly related to internalizing problems of anxiety and depression and to academic </w:t>
      </w:r>
      <w:r w:rsidRPr="00945B9F">
        <w:rPr>
          <w:rFonts w:ascii="Times New Roman" w:hAnsi="Times New Roman"/>
          <w:sz w:val="24"/>
          <w:szCs w:val="24"/>
        </w:rPr>
        <w:t>underachievement</w:t>
      </w:r>
      <w:r w:rsidRPr="00DB3B48">
        <w:rPr>
          <w:rFonts w:ascii="Times New Roman" w:hAnsi="Times New Roman"/>
          <w:sz w:val="24"/>
          <w:szCs w:val="24"/>
        </w:rPr>
        <w:t>. In contrast, hyperactivity/impulsivity is linked to peer rejection and externalizing behavior</w:t>
      </w:r>
      <w:r w:rsidR="00DF1FE7">
        <w:rPr>
          <w:rFonts w:ascii="Times New Roman" w:hAnsi="Times New Roman"/>
          <w:sz w:val="24"/>
          <w:szCs w:val="24"/>
        </w:rPr>
        <w:t>al</w:t>
      </w:r>
      <w:r w:rsidRPr="00DB3B48">
        <w:rPr>
          <w:rFonts w:ascii="Times New Roman" w:hAnsi="Times New Roman"/>
          <w:sz w:val="24"/>
          <w:szCs w:val="24"/>
        </w:rPr>
        <w:t xml:space="preserve"> problems such as oppositional defiant and antisocial behavior</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&lt;EndNote&gt;&lt;Cite&gt;&lt;Author&gt;Willcutt&lt;/Author&gt;&lt;Year&gt;2012&lt;/Year&gt;&lt;RecNum&gt;72&lt;/RecNum&gt;&lt;IDText&gt;Validity of DSM-IV attention deficit/hyperactivity disorder symptom dimensions and subtypes&lt;/IDText&gt;&lt;DisplayText&gt;(12)&lt;/DisplayText&gt;&lt;record&gt;&lt;rec-number&gt;72&lt;/rec-number&gt;&lt;foreign-keys&gt;&lt;key app="EN" db-id="wrpxppwxg9vatmexa2pvzwapzzt2saw0evfw" timestamp="1428498678"&gt;72&lt;/key&gt;&lt;/foreign-keys&gt;&lt;ref-type name="Journal Article"&gt;17&lt;/ref-type&gt;&lt;contributors&gt;&lt;authors&gt;&lt;author&gt;Willcutt, EG&lt;/author&gt;&lt;author&gt;Nigg, JT&lt;/author&gt;&lt;author&gt;Pennington, BF&lt;/author&gt;&lt;author&gt;Solanto, MV&lt;/author&gt;&lt;author&gt;Rohde, LA&lt;/author&gt;&lt;author&gt;Tannock, R&lt;/author&gt;&lt;author&gt;Loo SK, Carlson CL, McBurnett K, Lahey BB.&lt;/author&gt;&lt;/authors&gt;&lt;/contributors&gt;&lt;titles&gt;&lt;title&gt;Validity of DSM-IV attention deficit/hyperactivity disorder symptom dimensions and subtypes&lt;/title&gt;&lt;secondary-title&gt;J Abnorm Psychol&lt;/secondary-title&gt;&lt;/titles&gt;&lt;periodical&gt;&lt;full-title&gt;J Abnorm Psychol&lt;/full-title&gt;&lt;/periodical&gt;&lt;pages&gt;991-1010&lt;/pages&gt;&lt;volume&gt;121(4):&lt;/volume&gt;&lt;dates&gt;&lt;year&gt;2012&lt;/year&gt;&lt;pub-dates&gt;&lt;date&gt;Nov&lt;/date&gt;&lt;/pub-dates&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(12)</w:t>
      </w:r>
      <w:r>
        <w:rPr>
          <w:rFonts w:ascii="Times New Roman" w:hAnsi="Times New Roman"/>
          <w:sz w:val="24"/>
          <w:szCs w:val="24"/>
        </w:rPr>
        <w:fldChar w:fldCharType="end"/>
      </w:r>
      <w:r w:rsidRPr="00DB3B48">
        <w:rPr>
          <w:rFonts w:ascii="Times New Roman" w:hAnsi="Times New Roman"/>
          <w:sz w:val="24"/>
          <w:szCs w:val="24"/>
        </w:rPr>
        <w:t>.</w:t>
      </w:r>
    </w:p>
    <w:p w14:paraId="4630FE89" w14:textId="38810AC4" w:rsidR="00DD144B" w:rsidRDefault="00DD144B" w:rsidP="00DD144B">
      <w:pPr>
        <w:rPr>
          <w:rFonts w:ascii="Times New Roman" w:hAnsi="Times New Roman"/>
          <w:sz w:val="24"/>
          <w:szCs w:val="24"/>
        </w:rPr>
      </w:pPr>
      <w:r w:rsidRPr="00DB3B48">
        <w:rPr>
          <w:rFonts w:ascii="Times New Roman" w:hAnsi="Times New Roman"/>
          <w:sz w:val="24"/>
          <w:szCs w:val="24"/>
        </w:rPr>
        <w:t xml:space="preserve">The cause of the strong correlation between the two symptom dimensions of ADHD inattention and hyperactivity/impulsivity is </w:t>
      </w:r>
      <w:r>
        <w:rPr>
          <w:rFonts w:ascii="Times New Roman" w:hAnsi="Times New Roman"/>
          <w:sz w:val="24"/>
          <w:szCs w:val="24"/>
        </w:rPr>
        <w:t xml:space="preserve">yet </w:t>
      </w:r>
      <w:r w:rsidRPr="00DB3B48">
        <w:rPr>
          <w:rFonts w:ascii="Times New Roman" w:hAnsi="Times New Roman"/>
          <w:sz w:val="24"/>
          <w:szCs w:val="24"/>
        </w:rPr>
        <w:t xml:space="preserve">unclear. </w:t>
      </w:r>
      <w:r>
        <w:rPr>
          <w:rFonts w:ascii="Times New Roman" w:hAnsi="Times New Roman"/>
          <w:sz w:val="24"/>
          <w:szCs w:val="24"/>
        </w:rPr>
        <w:t xml:space="preserve">Are these two dimensions two sides of the same coin, i.e., the consequence of a (possibly unknown) common cause, or could it </w:t>
      </w:r>
      <w:proofErr w:type="gramStart"/>
      <w:r>
        <w:rPr>
          <w:rFonts w:ascii="Times New Roman" w:hAnsi="Times New Roman"/>
          <w:sz w:val="24"/>
          <w:szCs w:val="24"/>
        </w:rPr>
        <w:t>be</w:t>
      </w:r>
      <w:proofErr w:type="gramEnd"/>
      <w:r>
        <w:rPr>
          <w:rFonts w:ascii="Times New Roman" w:hAnsi="Times New Roman"/>
          <w:sz w:val="24"/>
          <w:szCs w:val="24"/>
        </w:rPr>
        <w:t xml:space="preserve"> that one dimension drives the other? This question is relevant to the current literature</w:t>
      </w:r>
      <w:r w:rsidR="00DF1FE7">
        <w:rPr>
          <w:rFonts w:ascii="Times New Roman" w:hAnsi="Times New Roman"/>
          <w:sz w:val="24"/>
          <w:szCs w:val="24"/>
        </w:rPr>
        <w:t>: s</w:t>
      </w:r>
      <w:r>
        <w:rPr>
          <w:rFonts w:ascii="Times New Roman" w:hAnsi="Times New Roman"/>
          <w:sz w:val="24"/>
          <w:szCs w:val="24"/>
        </w:rPr>
        <w:t xml:space="preserve">ome studies assume </w:t>
      </w:r>
      <w:r w:rsidR="00DF1FE7">
        <w:rPr>
          <w:rFonts w:ascii="Times New Roman" w:hAnsi="Times New Roman"/>
          <w:sz w:val="24"/>
          <w:szCs w:val="24"/>
        </w:rPr>
        <w:t xml:space="preserve">a </w:t>
      </w:r>
      <w:r>
        <w:rPr>
          <w:rFonts w:ascii="Times New Roman" w:hAnsi="Times New Roman"/>
          <w:sz w:val="24"/>
          <w:szCs w:val="24"/>
        </w:rPr>
        <w:t>bi-factor model to explain the correlation</w:t>
      </w:r>
      <w:r w:rsidR="00BE5FA6">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&lt;EndNote&gt;&lt;Cite&gt;&lt;Author&gt;Martel&lt;/Author&gt;&lt;Year&gt;2010&lt;/Year&gt;&lt;RecNum&gt;103&lt;/RecNum&gt;&lt;DisplayText&gt;(13)&lt;/DisplayText&gt;&lt;record&gt;&lt;rec-number&gt;103&lt;/rec-number&gt;&lt;foreign-keys&gt;&lt;key app="EN" db-id="wrpxppwxg9vatmexa2pvzwapzzt2saw0evfw" timestamp="1428498679"&gt;103&lt;/key&gt;&lt;/foreign-keys&gt;&lt;ref-type name="Journal Article"&gt;17&lt;/ref-type&gt;&lt;contributors&gt;&lt;authors&gt;&lt;author&gt;Martel, Michelle M.&lt;/author&gt;&lt;author&gt;von Eye, Alexander &lt;/author&gt;&lt;author&gt;Nigg,  Joel T.&lt;/author&gt;&lt;/authors&gt;&lt;/contributors&gt;&lt;titles&gt;&lt;title&gt;Revisiting the latent structure of ADHD: is there a ‘g’ factor?&lt;/title&gt;&lt;secondary-title&gt;Journal of Child Psychology and Psychiatry&lt;/secondary-title&gt;&lt;/titles&gt;&lt;periodical&gt;&lt;full-title&gt;Journal of Child Psychology and Psychiatry&lt;/full-title&gt;&lt;/periodical&gt;&lt;pages&gt;905–914&lt;/pages&gt;&lt;volume&gt;51&lt;/volume&gt;&lt;number&gt;8&lt;/number&gt;&lt;dates&gt;&lt;year&gt;2010&lt;/year&gt;&lt;/dates&gt;&lt;urls&gt;&lt;/urls&gt;&lt;/record&gt;&lt;/Cite&gt;&lt;/EndNote&gt;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(13)</w:t>
      </w:r>
      <w:r>
        <w:rPr>
          <w:rFonts w:ascii="Times New Roman" w:hAnsi="Times New Roman"/>
          <w:sz w:val="24"/>
          <w:szCs w:val="24"/>
        </w:rPr>
        <w:fldChar w:fldCharType="end"/>
      </w:r>
      <w:r>
        <w:rPr>
          <w:rFonts w:ascii="Times New Roman" w:hAnsi="Times New Roman"/>
          <w:sz w:val="24"/>
          <w:szCs w:val="24"/>
        </w:rPr>
        <w:t xml:space="preserve">, others propose </w:t>
      </w:r>
      <w:r w:rsidR="00DF1FE7">
        <w:rPr>
          <w:rFonts w:ascii="Times New Roman" w:hAnsi="Times New Roman"/>
          <w:sz w:val="24"/>
          <w:szCs w:val="24"/>
        </w:rPr>
        <w:t xml:space="preserve">a driving </w:t>
      </w:r>
      <w:r>
        <w:rPr>
          <w:rFonts w:ascii="Times New Roman" w:hAnsi="Times New Roman"/>
          <w:sz w:val="24"/>
          <w:szCs w:val="24"/>
        </w:rPr>
        <w:t xml:space="preserve">effect of inattention on hyperactivity based on the analysis of twin studies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&lt;EndNote&gt;&lt;Cite&gt;&lt;Author&gt;Willcutt&lt;/Author&gt;&lt;Year&gt;2000&lt;/Year&gt;&lt;RecNum&gt;65&lt;/RecNum&gt;&lt;DisplayText&gt;(14)&lt;/DisplayText&gt;&lt;record&gt;&lt;rec-number&gt;65&lt;/rec-number&gt;&lt;foreign-keys&gt;&lt;key app="EN" db-id="wrpxppwxg9vatmexa2pvzwapzzt2saw0evfw" timestamp="1428498678"&gt;65&lt;/key&gt;&lt;/foreign-keys&gt;&lt;ref-type name="Journal Article"&gt;17&lt;/ref-type&gt;&lt;contributors&gt;&lt;authors&gt;&lt;author&gt;Willcutt, EG&lt;/author&gt;&lt;author&gt; Pennington, BF&lt;/author&gt;&lt;author&gt; De Fries, JC&lt;/author&gt;&lt;/authors&gt;&lt;/contributors&gt;&lt;titles&gt;&lt;title&gt;Etiology of inattention and hyperactivity/impulsivity in a community sample of twins with learning difficulties&lt;/title&gt;&lt;secondary-title&gt;J Abnorm Child Psychol&lt;/secondary-title&gt;&lt;/titles&gt;&lt;periodical&gt;&lt;full-title&gt;J Abnorm Child Psychol&lt;/full-title&gt;&lt;/periodical&gt;&lt;pages&gt;149–159&lt;/pages&gt;&lt;number&gt;28&lt;/number&gt;&lt;dates&gt;&lt;year&gt;2000&lt;/year&gt;&lt;/dates&gt;&lt;urls&gt;&lt;/urls&gt;&lt;/record&gt;&lt;/Cite&gt;&lt;/EndNote&gt;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(14)</w:t>
      </w:r>
      <w:r>
        <w:rPr>
          <w:rFonts w:ascii="Times New Roman" w:hAnsi="Times New Roman"/>
          <w:sz w:val="24"/>
          <w:szCs w:val="24"/>
        </w:rPr>
        <w:fldChar w:fldCharType="end"/>
      </w:r>
      <w:r>
        <w:rPr>
          <w:rFonts w:ascii="Times New Roman" w:hAnsi="Times New Roman"/>
          <w:sz w:val="24"/>
          <w:szCs w:val="24"/>
        </w:rPr>
        <w:t xml:space="preserve">. </w:t>
      </w:r>
    </w:p>
    <w:p w14:paraId="60A197B9" w14:textId="77777777" w:rsidR="00DD144B" w:rsidRPr="004516B9" w:rsidRDefault="00DD144B" w:rsidP="004516B9">
      <w:pPr>
        <w:rPr>
          <w:rFonts w:ascii="Times New Roman" w:hAnsi="Times New Roman"/>
          <w:i/>
          <w:sz w:val="24"/>
          <w:szCs w:val="24"/>
        </w:rPr>
      </w:pPr>
      <w:r w:rsidRPr="004516B9">
        <w:rPr>
          <w:rFonts w:ascii="Times New Roman" w:hAnsi="Times New Roman"/>
          <w:i/>
          <w:sz w:val="24"/>
          <w:szCs w:val="24"/>
        </w:rPr>
        <w:t>Causal discovery from observational data</w:t>
      </w:r>
    </w:p>
    <w:p w14:paraId="324678C3" w14:textId="398865E9" w:rsidR="00DD144B" w:rsidRDefault="00DD144B" w:rsidP="00DD144B">
      <w:pPr>
        <w:rPr>
          <w:rFonts w:ascii="Times New Roman" w:hAnsi="Times New Roman"/>
          <w:sz w:val="24"/>
          <w:szCs w:val="24"/>
        </w:rPr>
      </w:pPr>
      <w:r w:rsidRPr="00DB3B48">
        <w:rPr>
          <w:rFonts w:ascii="Times New Roman" w:hAnsi="Times New Roman"/>
          <w:sz w:val="24"/>
          <w:szCs w:val="24"/>
        </w:rPr>
        <w:lastRenderedPageBreak/>
        <w:t xml:space="preserve">The standard approach to establish causal relationships is through experimental manipulation or intervention. </w:t>
      </w:r>
      <w:r>
        <w:rPr>
          <w:rFonts w:ascii="Times New Roman" w:hAnsi="Times New Roman"/>
          <w:sz w:val="24"/>
          <w:szCs w:val="24"/>
        </w:rPr>
        <w:t>For</w:t>
      </w:r>
      <w:bookmarkStart w:id="0" w:name="_GoBack"/>
      <w:bookmarkEnd w:id="0"/>
      <w:r>
        <w:rPr>
          <w:rFonts w:ascii="Times New Roman" w:hAnsi="Times New Roman"/>
          <w:sz w:val="24"/>
          <w:szCs w:val="24"/>
        </w:rPr>
        <w:t xml:space="preserve"> example</w:t>
      </w:r>
      <w:r w:rsidRPr="00DB3B48">
        <w:rPr>
          <w:rFonts w:ascii="Times New Roman" w:hAnsi="Times New Roman"/>
          <w:sz w:val="24"/>
          <w:szCs w:val="24"/>
        </w:rPr>
        <w:t xml:space="preserve">, </w:t>
      </w:r>
      <w:r>
        <w:rPr>
          <w:rFonts w:ascii="Times New Roman" w:hAnsi="Times New Roman"/>
          <w:sz w:val="24"/>
          <w:szCs w:val="24"/>
        </w:rPr>
        <w:t>in order to establish a causal effect of inattention upon hyperactivity/impulsivity, one would need to apply an intervention that only acts upon inattention and then measure its effect on hyperactivity/impulsivity.</w:t>
      </w:r>
      <w:r w:rsidR="00A572D7">
        <w:rPr>
          <w:rFonts w:ascii="Times New Roman" w:hAnsi="Times New Roman"/>
          <w:sz w:val="24"/>
          <w:szCs w:val="24"/>
        </w:rPr>
        <w:t xml:space="preserve"> When analyzing the results of these experiments the </w:t>
      </w:r>
      <w:proofErr w:type="spellStart"/>
      <w:r w:rsidR="00A572D7">
        <w:rPr>
          <w:rFonts w:ascii="Times New Roman" w:hAnsi="Times New Roman"/>
          <w:sz w:val="24"/>
          <w:szCs w:val="24"/>
        </w:rPr>
        <w:t>Bransford</w:t>
      </w:r>
      <w:proofErr w:type="spellEnd"/>
      <w:r w:rsidR="00A572D7">
        <w:rPr>
          <w:rFonts w:ascii="Times New Roman" w:hAnsi="Times New Roman"/>
          <w:sz w:val="24"/>
          <w:szCs w:val="24"/>
        </w:rPr>
        <w:t xml:space="preserve"> Hill criteria for causation should be taken into account </w:t>
      </w:r>
      <w:r w:rsidR="00A572D7">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&lt;EndNote&gt;&lt;Cite&gt;&lt;Author&gt;Hill&lt;/Author&gt;&lt;Year&gt;1965&lt;/Year&gt;&lt;RecNum&gt;119&lt;/RecNum&gt;&lt;DisplayText&gt;(15)&lt;/DisplayText&gt;&lt;record&gt;&lt;rec-number&gt;119&lt;/rec-number&gt;&lt;foreign-keys&gt;&lt;key app="EN" db-id="wrpxppwxg9vatmexa2pvzwapzzt2saw0evfw" timestamp="1434374324"&gt;119&lt;/key&gt;&lt;/foreign-keys&gt;&lt;ref-type name="Journal Article"&gt;17&lt;/ref-type&gt;&lt;contributors&gt;&lt;authors&gt;&lt;author&gt;Hill, A. B.&lt;/author&gt;&lt;/authors&gt;&lt;/contributors&gt;&lt;titles&gt;&lt;title&gt;The Environment and Disease: Association or Causation?&lt;/title&gt;&lt;secondary-title&gt;Proc R Soc Med&lt;/secondary-title&gt;&lt;alt-title&gt;Proceedings of the Royal Society of Medicine&lt;/alt-title&gt;&lt;/titles&gt;&lt;periodical&gt;&lt;full-title&gt;Proc R Soc Med&lt;/full-title&gt;&lt;abbr-1&gt;Proceedings of the Royal Society of Medicine&lt;/abbr-1&gt;&lt;/periodical&gt;&lt;alt-periodical&gt;&lt;full-title&gt;Proc R Soc Med&lt;/full-title&gt;&lt;abbr-1&gt;Proceedings of the Royal Society of Medicine&lt;/abbr-1&gt;&lt;/alt-periodical&gt;&lt;pages&gt;295-300&lt;/pages&gt;&lt;volume&gt;58&lt;/volume&gt;&lt;keywords&gt;&lt;keyword&gt;*Environmental Health&lt;/keyword&gt;&lt;keyword&gt;*Occupational Medicine&lt;/keyword&gt;&lt;/keywords&gt;&lt;dates&gt;&lt;year&gt;1965&lt;/year&gt;&lt;pub-dates&gt;&lt;date&gt;May&lt;/date&gt;&lt;/pub-dates&gt;&lt;/dates&gt;&lt;isbn&gt;0035-9157 (Print)&amp;#xD;0035-9157 (Linking)&lt;/isbn&gt;&lt;accession-num&gt;14283879&lt;/accession-num&gt;&lt;urls&gt;&lt;related-urls&gt;&lt;url&gt;http://www.ncbi.nlm.nih.gov/pubmed/14283879&lt;/url&gt;&lt;/related-urls&gt;&lt;/urls&gt;&lt;custom2&gt;1898525&lt;/custom2&gt;&lt;/record&gt;&lt;/Cite&gt;&lt;/EndNote&gt;</w:instrText>
      </w:r>
      <w:r w:rsidR="00A572D7">
        <w:rPr>
          <w:rFonts w:ascii="Times New Roman" w:hAnsi="Times New Roman"/>
          <w:sz w:val="24"/>
          <w:szCs w:val="24"/>
        </w:rPr>
        <w:fldChar w:fldCharType="separate"/>
      </w:r>
      <w:r w:rsidR="00A572D7">
        <w:rPr>
          <w:rFonts w:ascii="Times New Roman" w:hAnsi="Times New Roman"/>
          <w:noProof/>
          <w:sz w:val="24"/>
          <w:szCs w:val="24"/>
        </w:rPr>
        <w:t>(15)</w:t>
      </w:r>
      <w:r w:rsidR="00A572D7">
        <w:rPr>
          <w:rFonts w:ascii="Times New Roman" w:hAnsi="Times New Roman"/>
          <w:sz w:val="24"/>
          <w:szCs w:val="24"/>
        </w:rPr>
        <w:fldChar w:fldCharType="end"/>
      </w:r>
      <w:r w:rsidR="00A572D7">
        <w:rPr>
          <w:rFonts w:ascii="Times New Roman" w:hAnsi="Times New Roman"/>
          <w:sz w:val="24"/>
          <w:szCs w:val="24"/>
        </w:rPr>
        <w:t xml:space="preserve">. </w:t>
      </w:r>
      <w:r>
        <w:rPr>
          <w:rFonts w:ascii="Times New Roman" w:hAnsi="Times New Roman"/>
          <w:sz w:val="24"/>
          <w:szCs w:val="24"/>
        </w:rPr>
        <w:t xml:space="preserve"> Although in theory such an intervention, e.g., through a well-designed therapy or some novel highly specific medication, could be attainable, we are not aware of any such attempts or studies in the current literature.</w:t>
      </w:r>
    </w:p>
    <w:p w14:paraId="5493A189" w14:textId="0B292148" w:rsidR="00DD144B" w:rsidRDefault="00DD144B" w:rsidP="00DD144B">
      <w:pPr>
        <w:rPr>
          <w:rFonts w:ascii="Times New Roman" w:hAnsi="Times New Roman"/>
          <w:sz w:val="24"/>
          <w:szCs w:val="24"/>
        </w:rPr>
      </w:pPr>
      <w:r>
        <w:rPr>
          <w:rFonts w:ascii="Times New Roman" w:hAnsi="Times New Roman"/>
          <w:sz w:val="24"/>
          <w:szCs w:val="24"/>
        </w:rPr>
        <w:t>That being the case</w:t>
      </w:r>
      <w:r w:rsidRPr="00F349C8">
        <w:rPr>
          <w:rFonts w:ascii="Times New Roman" w:hAnsi="Times New Roman"/>
          <w:sz w:val="24"/>
          <w:szCs w:val="24"/>
        </w:rPr>
        <w:t xml:space="preserve">, the emerging field of causal discovery from observational data may </w:t>
      </w:r>
      <w:r w:rsidR="00C2144E" w:rsidRPr="00C2144E">
        <w:rPr>
          <w:rFonts w:ascii="Times New Roman" w:hAnsi="Times New Roman"/>
          <w:sz w:val="24"/>
          <w:szCs w:val="24"/>
        </w:rPr>
        <w:t>provide a powerful alternative</w:t>
      </w:r>
      <w:r w:rsidR="00C2144E">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PEVuZE5vdGU+PENpdGU+PEF1dGhvcj5QZWFybDwvQXV0aG9yPjxZZWFyPjIwMDA8L1llYXI+PFJl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</w:fldData>
        </w:fldChar>
      </w:r>
      <w:r w:rsidR="00A572D7">
        <w:rPr>
          <w:rFonts w:ascii="Times New Roman" w:hAnsi="Times New Roman"/>
          <w:sz w:val="24"/>
          <w:szCs w:val="24"/>
        </w:rPr>
        <w:instrText xml:space="preserve"> ADDIN EN.CITE </w:instrText>
      </w:r>
      <w:r w:rsidR="00A572D7">
        <w:rPr>
          <w:rFonts w:ascii="Times New Roman" w:hAnsi="Times New Roman"/>
          <w:sz w:val="24"/>
          <w:szCs w:val="24"/>
        </w:rPr>
        <w:fldChar w:fldCharType="begin">
          <w:fldData xml:space="preserve">PEVuZE5vdGU+PENpdGU+PEF1dGhvcj5QZWFybDwvQXV0aG9yPjxZZWFyPjIwMDA8L1llYXI+PFJl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</w:fldData>
        </w:fldChar>
      </w:r>
      <w:r w:rsidR="00A572D7">
        <w:rPr>
          <w:rFonts w:ascii="Times New Roman" w:hAnsi="Times New Roman"/>
          <w:sz w:val="24"/>
          <w:szCs w:val="24"/>
        </w:rPr>
        <w:instrText xml:space="preserve"> ADDIN EN.CITE.DATA </w:instrText>
      </w:r>
      <w:r w:rsidR="00A572D7">
        <w:rPr>
          <w:rFonts w:ascii="Times New Roman" w:hAnsi="Times New Roman"/>
          <w:sz w:val="24"/>
          <w:szCs w:val="24"/>
        </w:rPr>
      </w:r>
      <w:r w:rsidR="00A572D7">
        <w:rPr>
          <w:rFonts w:ascii="Times New Roman" w:hAnsi="Times New Roman"/>
          <w:sz w:val="24"/>
          <w:szCs w:val="24"/>
        </w:rPr>
        <w:fldChar w:fldCharType="end"/>
      </w:r>
      <w:r>
        <w:rPr>
          <w:rFonts w:ascii="Times New Roman" w:hAnsi="Times New Roman"/>
          <w:sz w:val="24"/>
          <w:szCs w:val="24"/>
        </w:rPr>
        <w:fldChar w:fldCharType="separate"/>
      </w:r>
      <w:r w:rsidR="00A572D7">
        <w:rPr>
          <w:rFonts w:ascii="Times New Roman" w:hAnsi="Times New Roman"/>
          <w:noProof/>
          <w:sz w:val="24"/>
          <w:szCs w:val="24"/>
        </w:rPr>
        <w:t>(16, 17)</w:t>
      </w:r>
      <w:r>
        <w:rPr>
          <w:rFonts w:ascii="Times New Roman" w:hAnsi="Times New Roman"/>
          <w:sz w:val="24"/>
          <w:szCs w:val="24"/>
        </w:rPr>
        <w:fldChar w:fldCharType="end"/>
      </w:r>
      <w:r w:rsidRPr="00F349C8">
        <w:rPr>
          <w:rFonts w:ascii="Times New Roman" w:hAnsi="Times New Roman"/>
          <w:sz w:val="24"/>
          <w:szCs w:val="24"/>
        </w:rPr>
        <w:t xml:space="preserve">. </w:t>
      </w:r>
      <w:r>
        <w:rPr>
          <w:rFonts w:ascii="Times New Roman" w:hAnsi="Times New Roman"/>
          <w:sz w:val="24"/>
          <w:szCs w:val="24"/>
        </w:rPr>
        <w:t xml:space="preserve">In apparent contradiction with the good old adagio “correlation does not imply causation”, theoretical and experimental studies have shown that, under certain reasonable assumptions, it </w:t>
      </w:r>
      <w:r w:rsidRPr="00660C38">
        <w:rPr>
          <w:rFonts w:ascii="Times New Roman" w:hAnsi="Times New Roman"/>
          <w:i/>
          <w:sz w:val="24"/>
          <w:szCs w:val="24"/>
        </w:rPr>
        <w:t>is</w:t>
      </w:r>
      <w:r>
        <w:rPr>
          <w:rFonts w:ascii="Times New Roman" w:hAnsi="Times New Roman"/>
          <w:sz w:val="24"/>
          <w:szCs w:val="24"/>
        </w:rPr>
        <w:t xml:space="preserve"> possible to learn cause-effect relationships from purely observational data. The key insight is that, where a single number such as a mere correlation indeed cannot reveal anything about causal direction, </w:t>
      </w:r>
      <w:r w:rsidR="000D695D">
        <w:rPr>
          <w:rFonts w:ascii="Times New Roman" w:hAnsi="Times New Roman"/>
          <w:sz w:val="24"/>
          <w:szCs w:val="24"/>
        </w:rPr>
        <w:t xml:space="preserve">other, </w:t>
      </w:r>
      <w:r>
        <w:rPr>
          <w:rFonts w:ascii="Times New Roman" w:hAnsi="Times New Roman"/>
          <w:sz w:val="24"/>
          <w:szCs w:val="24"/>
        </w:rPr>
        <w:t xml:space="preserve">more subtle characteristics may contain </w:t>
      </w:r>
      <w:r w:rsidR="00857861">
        <w:rPr>
          <w:rFonts w:ascii="Times New Roman" w:hAnsi="Times New Roman"/>
          <w:sz w:val="24"/>
          <w:szCs w:val="24"/>
        </w:rPr>
        <w:t xml:space="preserve">important </w:t>
      </w:r>
      <w:r>
        <w:rPr>
          <w:rFonts w:ascii="Times New Roman" w:hAnsi="Times New Roman"/>
          <w:sz w:val="24"/>
          <w:szCs w:val="24"/>
        </w:rPr>
        <w:t xml:space="preserve">directional information. Just considering pairs of variables, these can be found in higher-order </w:t>
      </w:r>
      <w:r w:rsidRPr="00BE5FA6">
        <w:rPr>
          <w:rFonts w:ascii="Times New Roman" w:hAnsi="Times New Roman"/>
          <w:sz w:val="24"/>
          <w:szCs w:val="24"/>
        </w:rPr>
        <w:t>moments</w:t>
      </w:r>
      <w:r w:rsidR="0079419E" w:rsidRPr="00BE5FA6">
        <w:rPr>
          <w:rFonts w:ascii="Times New Roman" w:hAnsi="Times New Roman"/>
          <w:sz w:val="24"/>
          <w:szCs w:val="24"/>
        </w:rPr>
        <w:t xml:space="preserve"> </w:t>
      </w:r>
      <w:r w:rsidR="0079419E" w:rsidRPr="00BE5FA6">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&lt;EndNote&gt;&lt;Cite&gt;&lt;Author&gt;Mooij&lt;/Author&gt;&lt;Year&gt;2014&lt;/Year&gt;&lt;RecNum&gt;117&lt;/RecNum&gt;&lt;DisplayText&gt;(18)&lt;/DisplayText&gt;&lt;record&gt;&lt;rec-number&gt;117&lt;/rec-number&gt;&lt;foreign-keys&gt;&lt;key app="EN" db-id="wrpxppwxg9vatmexa2pvzwapzzt2saw0evfw" timestamp="1429879081"&gt;117&lt;/key&gt;&lt;/foreign-keys&gt;&lt;ref-type name="Journal Article"&gt;17&lt;/ref-type&gt;&lt;contributors&gt;&lt;authors&gt;&lt;author&gt;Mooij, Joris M&lt;/author&gt;&lt;author&gt;Peters, Jonas&lt;/author&gt;&lt;author&gt;Janzing, Dominik&lt;/author&gt;&lt;author&gt;Zscheischler, Jakob&lt;/author&gt;&lt;author&gt;Schölkopf, Bernhard&lt;/author&gt;&lt;/authors&gt;&lt;/contributors&gt;&lt;titles&gt;&lt;title&gt;Distinguishing cause from effect using observational data: methods and benchmarks&lt;/title&gt;&lt;secondary-title&gt;arXiv preprint arXiv:1412.3773&lt;/secondary-title&gt;&lt;/titles&gt;&lt;periodical&gt;&lt;full-title&gt;arXiv preprint arXiv:1412.3773&lt;/full-title&gt;&lt;/periodical&gt;&lt;dates&gt;&lt;year&gt;2014&lt;/year&gt;&lt;/dates&gt;&lt;urls&gt;&lt;/urls&gt;&lt;/record&gt;&lt;/Cite&gt;&lt;/EndNote&gt;</w:instrText>
      </w:r>
      <w:r w:rsidR="0079419E" w:rsidRPr="00BE5FA6">
        <w:rPr>
          <w:rFonts w:ascii="Times New Roman" w:hAnsi="Times New Roman"/>
          <w:sz w:val="24"/>
          <w:szCs w:val="24"/>
        </w:rPr>
        <w:fldChar w:fldCharType="separate"/>
      </w:r>
      <w:r w:rsidR="00A572D7">
        <w:rPr>
          <w:rFonts w:ascii="Times New Roman" w:hAnsi="Times New Roman"/>
          <w:noProof/>
          <w:sz w:val="24"/>
          <w:szCs w:val="24"/>
        </w:rPr>
        <w:t>(18)</w:t>
      </w:r>
      <w:r w:rsidR="0079419E" w:rsidRPr="00BE5FA6">
        <w:rPr>
          <w:rFonts w:ascii="Times New Roman" w:hAnsi="Times New Roman"/>
          <w:sz w:val="24"/>
          <w:szCs w:val="24"/>
        </w:rPr>
        <w:fldChar w:fldCharType="end"/>
      </w:r>
      <w:r w:rsidRPr="00BE5FA6">
        <w:rPr>
          <w:rFonts w:ascii="Times New Roman" w:hAnsi="Times New Roman"/>
          <w:sz w:val="24"/>
          <w:szCs w:val="24"/>
        </w:rPr>
        <w:t>. In higher-dimensional</w:t>
      </w:r>
      <w:r>
        <w:rPr>
          <w:rFonts w:ascii="Times New Roman" w:hAnsi="Times New Roman"/>
          <w:sz w:val="24"/>
          <w:szCs w:val="24"/>
        </w:rPr>
        <w:t xml:space="preserve"> systems,</w:t>
      </w:r>
      <w:r w:rsidR="00053014">
        <w:rPr>
          <w:rFonts w:ascii="Times New Roman" w:hAnsi="Times New Roman"/>
          <w:sz w:val="24"/>
          <w:szCs w:val="24"/>
        </w:rPr>
        <w:t xml:space="preserve"> the</w:t>
      </w:r>
      <w:r>
        <w:rPr>
          <w:rFonts w:ascii="Times New Roman" w:hAnsi="Times New Roman"/>
          <w:sz w:val="24"/>
          <w:szCs w:val="24"/>
        </w:rPr>
        <w:t xml:space="preserve"> seminal work of Turing award winner Judea Pearl and others revealed the close connection between causal relationships and conditional independencies. Since then, c</w:t>
      </w:r>
      <w:r w:rsidRPr="00025117">
        <w:rPr>
          <w:rFonts w:ascii="Times New Roman" w:hAnsi="Times New Roman"/>
          <w:sz w:val="24"/>
          <w:szCs w:val="24"/>
        </w:rPr>
        <w:t xml:space="preserve">ausal discovery algorithms have successfully been applied in various domains, and slowly find their way into the biomedical sciences </w:t>
      </w:r>
      <w:r>
        <w:rPr>
          <w:rFonts w:ascii="Times New Roman" w:hAnsi="Times New Roman"/>
          <w:sz w:val="24"/>
          <w:szCs w:val="24"/>
        </w:rPr>
        <w:fldChar w:fldCharType="begin">
          <w:fldData xml:space="preserve">PEVuZE5vdGU+PENpdGU+PEF1dGhvcj5NYWF0aHVpczwvQXV0aG9yPjxZZWFyPjIwMTA8L1llYXI+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</w:fldData>
        </w:fldChar>
      </w:r>
      <w:r w:rsidR="00A572D7">
        <w:rPr>
          <w:rFonts w:ascii="Times New Roman" w:hAnsi="Times New Roman"/>
          <w:sz w:val="24"/>
          <w:szCs w:val="24"/>
        </w:rPr>
        <w:instrText xml:space="preserve"> ADDIN EN.CITE </w:instrText>
      </w:r>
      <w:r w:rsidR="00A572D7">
        <w:rPr>
          <w:rFonts w:ascii="Times New Roman" w:hAnsi="Times New Roman"/>
          <w:sz w:val="24"/>
          <w:szCs w:val="24"/>
        </w:rPr>
        <w:fldChar w:fldCharType="begin">
          <w:fldData xml:space="preserve">PEVuZE5vdGU+PENpdGU+PEF1dGhvcj5NYWF0aHVpczwvQXV0aG9yPjxZZWFyPjIwMTA8L1llYXI+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</w:fldData>
        </w:fldChar>
      </w:r>
      <w:r w:rsidR="00A572D7">
        <w:rPr>
          <w:rFonts w:ascii="Times New Roman" w:hAnsi="Times New Roman"/>
          <w:sz w:val="24"/>
          <w:szCs w:val="24"/>
        </w:rPr>
        <w:instrText xml:space="preserve"> ADDIN EN.CITE.DATA </w:instrText>
      </w:r>
      <w:r w:rsidR="00A572D7">
        <w:rPr>
          <w:rFonts w:ascii="Times New Roman" w:hAnsi="Times New Roman"/>
          <w:sz w:val="24"/>
          <w:szCs w:val="24"/>
        </w:rPr>
      </w:r>
      <w:r w:rsidR="00A572D7">
        <w:rPr>
          <w:rFonts w:ascii="Times New Roman" w:hAnsi="Times New Roman"/>
          <w:sz w:val="24"/>
          <w:szCs w:val="24"/>
        </w:rPr>
        <w:fldChar w:fldCharType="end"/>
      </w:r>
      <w:r>
        <w:rPr>
          <w:rFonts w:ascii="Times New Roman" w:hAnsi="Times New Roman"/>
          <w:sz w:val="24"/>
          <w:szCs w:val="24"/>
        </w:rPr>
        <w:fldChar w:fldCharType="separate"/>
      </w:r>
      <w:r w:rsidR="00A572D7">
        <w:rPr>
          <w:rFonts w:ascii="Times New Roman" w:hAnsi="Times New Roman"/>
          <w:noProof/>
          <w:sz w:val="24"/>
          <w:szCs w:val="24"/>
        </w:rPr>
        <w:t>(19-22)</w:t>
      </w:r>
      <w:r>
        <w:rPr>
          <w:rFonts w:ascii="Times New Roman" w:hAnsi="Times New Roman"/>
          <w:sz w:val="24"/>
          <w:szCs w:val="24"/>
        </w:rPr>
        <w:fldChar w:fldCharType="end"/>
      </w:r>
      <w:r w:rsidRPr="00025117">
        <w:rPr>
          <w:rFonts w:ascii="Times New Roman" w:hAnsi="Times New Roman"/>
          <w:sz w:val="24"/>
          <w:szCs w:val="24"/>
        </w:rPr>
        <w:t xml:space="preserve">. To the best of our knowledge, the current paper is the first to describe an application of causal discovery for the analysis of </w:t>
      </w:r>
      <w:r>
        <w:rPr>
          <w:rFonts w:ascii="Times New Roman" w:hAnsi="Times New Roman"/>
          <w:sz w:val="24"/>
          <w:szCs w:val="24"/>
        </w:rPr>
        <w:t>observational</w:t>
      </w:r>
      <w:r w:rsidRPr="00025117">
        <w:rPr>
          <w:rFonts w:ascii="Times New Roman" w:hAnsi="Times New Roman"/>
          <w:sz w:val="24"/>
          <w:szCs w:val="24"/>
        </w:rPr>
        <w:t xml:space="preserve"> </w:t>
      </w:r>
      <w:r w:rsidR="004A73D2" w:rsidRPr="004A73D2">
        <w:rPr>
          <w:rFonts w:ascii="Times New Roman" w:hAnsi="Times New Roman"/>
          <w:sz w:val="24"/>
          <w:szCs w:val="24"/>
        </w:rPr>
        <w:t xml:space="preserve">neuro-psychological </w:t>
      </w:r>
      <w:r w:rsidRPr="00025117">
        <w:rPr>
          <w:rFonts w:ascii="Times New Roman" w:hAnsi="Times New Roman"/>
          <w:sz w:val="24"/>
          <w:szCs w:val="24"/>
        </w:rPr>
        <w:t>data.</w:t>
      </w:r>
    </w:p>
    <w:p w14:paraId="3EA8F6A9" w14:textId="77777777" w:rsidR="00DD144B" w:rsidRDefault="00DD144B" w:rsidP="00DD144B">
      <w:pPr>
        <w:rPr>
          <w:rFonts w:ascii="Times New Roman" w:hAnsi="Times New Roman"/>
          <w:sz w:val="24"/>
          <w:szCs w:val="24"/>
        </w:rPr>
      </w:pPr>
      <w:r w:rsidRPr="00945B9F">
        <w:rPr>
          <w:rFonts w:ascii="Times New Roman" w:hAnsi="Times New Roman"/>
          <w:sz w:val="24"/>
          <w:szCs w:val="24"/>
        </w:rPr>
        <w:t xml:space="preserve">Intuitively, two variables </w:t>
      </w:r>
      <w:r w:rsidRPr="00945B9F">
        <w:rPr>
          <w:rFonts w:ascii="Times New Roman" w:hAnsi="Times New Roman"/>
          <w:i/>
          <w:sz w:val="24"/>
          <w:szCs w:val="24"/>
        </w:rPr>
        <w:t>‘Z’</w:t>
      </w:r>
      <w:r w:rsidRPr="00945B9F">
        <w:rPr>
          <w:rFonts w:ascii="Times New Roman" w:hAnsi="Times New Roman"/>
          <w:sz w:val="24"/>
          <w:szCs w:val="24"/>
        </w:rPr>
        <w:t xml:space="preserve"> and </w:t>
      </w:r>
      <w:r w:rsidRPr="00945B9F">
        <w:rPr>
          <w:rFonts w:ascii="Times New Roman" w:hAnsi="Times New Roman"/>
          <w:i/>
          <w:sz w:val="24"/>
          <w:szCs w:val="24"/>
        </w:rPr>
        <w:t>‘Y’</w:t>
      </w:r>
      <w:r w:rsidRPr="00945B9F">
        <w:rPr>
          <w:rFonts w:ascii="Times New Roman" w:hAnsi="Times New Roman"/>
          <w:sz w:val="24"/>
          <w:szCs w:val="24"/>
        </w:rPr>
        <w:t xml:space="preserve"> are conditionally independent given </w:t>
      </w:r>
      <w:r w:rsidRPr="00945B9F">
        <w:rPr>
          <w:rFonts w:ascii="Times New Roman" w:hAnsi="Times New Roman"/>
          <w:i/>
          <w:sz w:val="24"/>
          <w:szCs w:val="24"/>
        </w:rPr>
        <w:t>‘X’</w:t>
      </w:r>
      <w:r w:rsidRPr="00945B9F">
        <w:rPr>
          <w:rFonts w:ascii="Times New Roman" w:hAnsi="Times New Roman"/>
          <w:sz w:val="24"/>
          <w:szCs w:val="24"/>
        </w:rPr>
        <w:t xml:space="preserve"> if, once the value of variable </w:t>
      </w:r>
      <w:r w:rsidRPr="00945B9F">
        <w:rPr>
          <w:rFonts w:ascii="Times New Roman" w:hAnsi="Times New Roman"/>
          <w:i/>
          <w:sz w:val="24"/>
          <w:szCs w:val="24"/>
        </w:rPr>
        <w:t>‘X’</w:t>
      </w:r>
      <w:r w:rsidRPr="00945B9F">
        <w:rPr>
          <w:rFonts w:ascii="Times New Roman" w:hAnsi="Times New Roman"/>
          <w:sz w:val="24"/>
          <w:szCs w:val="24"/>
        </w:rPr>
        <w:t xml:space="preserve"> is known, the value of </w:t>
      </w:r>
      <w:r w:rsidRPr="00945B9F">
        <w:rPr>
          <w:rFonts w:ascii="Times New Roman" w:hAnsi="Times New Roman"/>
          <w:i/>
          <w:sz w:val="24"/>
          <w:szCs w:val="24"/>
        </w:rPr>
        <w:t>‘Z’</w:t>
      </w:r>
      <w:r w:rsidRPr="00945B9F">
        <w:rPr>
          <w:rFonts w:ascii="Times New Roman" w:hAnsi="Times New Roman"/>
          <w:sz w:val="24"/>
          <w:szCs w:val="24"/>
        </w:rPr>
        <w:t xml:space="preserve"> does not add any additional information about </w:t>
      </w:r>
      <w:r w:rsidRPr="00945B9F">
        <w:rPr>
          <w:rFonts w:ascii="Times New Roman" w:hAnsi="Times New Roman"/>
          <w:i/>
          <w:sz w:val="24"/>
          <w:szCs w:val="24"/>
        </w:rPr>
        <w:t>‘Y’</w:t>
      </w:r>
      <w:r w:rsidRPr="00945B9F">
        <w:rPr>
          <w:rFonts w:ascii="Times New Roman" w:hAnsi="Times New Roman"/>
          <w:sz w:val="24"/>
          <w:szCs w:val="24"/>
        </w:rPr>
        <w:t>. For example, in the context of children with ADHD, we can call gender and hyperactivity/impulsivity conditionally independent given inattention, if knowing whether a subject is a boy or a girl does not help to better estimate the hyperactivity/impulsivity symptom score, once we already know the child’s inattention symptom score. In this paper we investigate whether such conditional independencies can be derived from observational data.</w:t>
      </w:r>
    </w:p>
    <w:p w14:paraId="730B8ED4" w14:textId="49EBC38B" w:rsidR="00DD144B" w:rsidRDefault="00DD144B" w:rsidP="00DD144B">
      <w:pPr>
        <w:rPr>
          <w:rFonts w:ascii="Times New Roman" w:hAnsi="Times New Roman"/>
          <w:sz w:val="24"/>
          <w:szCs w:val="24"/>
        </w:rPr>
      </w:pPr>
      <w:r>
        <w:rPr>
          <w:rFonts w:ascii="Times New Roman" w:hAnsi="Times New Roman"/>
          <w:sz w:val="24"/>
          <w:szCs w:val="24"/>
        </w:rPr>
        <w:t>Most causal discovery algorithms start by a</w:t>
      </w:r>
      <w:r w:rsidRPr="0056607C">
        <w:rPr>
          <w:rFonts w:ascii="Times New Roman" w:hAnsi="Times New Roman"/>
          <w:sz w:val="24"/>
          <w:szCs w:val="24"/>
        </w:rPr>
        <w:t xml:space="preserve">ssuming that </w:t>
      </w:r>
      <w:r w:rsidR="00B232DB">
        <w:rPr>
          <w:rFonts w:ascii="Times New Roman" w:hAnsi="Times New Roman"/>
          <w:sz w:val="24"/>
          <w:szCs w:val="24"/>
        </w:rPr>
        <w:t>real-world events are</w:t>
      </w:r>
      <w:r w:rsidRPr="0056607C">
        <w:rPr>
          <w:rFonts w:ascii="Times New Roman" w:hAnsi="Times New Roman"/>
          <w:sz w:val="24"/>
          <w:szCs w:val="24"/>
        </w:rPr>
        <w:t xml:space="preserve"> governed by specific</w:t>
      </w:r>
      <w:r>
        <w:rPr>
          <w:rFonts w:ascii="Times New Roman" w:hAnsi="Times New Roman"/>
          <w:sz w:val="24"/>
          <w:szCs w:val="24"/>
        </w:rPr>
        <w:t>, yet unknown</w:t>
      </w:r>
      <w:r w:rsidRPr="0056607C">
        <w:rPr>
          <w:rFonts w:ascii="Times New Roman" w:hAnsi="Times New Roman"/>
          <w:sz w:val="24"/>
          <w:szCs w:val="24"/>
        </w:rPr>
        <w:t xml:space="preserve"> causal mec</w:t>
      </w:r>
      <w:r>
        <w:rPr>
          <w:rFonts w:ascii="Times New Roman" w:hAnsi="Times New Roman"/>
          <w:sz w:val="24"/>
          <w:szCs w:val="24"/>
        </w:rPr>
        <w:t xml:space="preserve">hanisms. Given a particular causal model, one can in principle read off </w:t>
      </w:r>
      <w:r w:rsidRPr="0056607C">
        <w:rPr>
          <w:rFonts w:ascii="Times New Roman" w:hAnsi="Times New Roman"/>
          <w:sz w:val="24"/>
          <w:szCs w:val="24"/>
        </w:rPr>
        <w:t xml:space="preserve">the conditional dependencies and independencies one should then find in observational </w:t>
      </w:r>
      <w:proofErr w:type="gramStart"/>
      <w:r w:rsidRPr="0056607C">
        <w:rPr>
          <w:rFonts w:ascii="Times New Roman" w:hAnsi="Times New Roman"/>
          <w:sz w:val="24"/>
          <w:szCs w:val="24"/>
        </w:rPr>
        <w:t>data</w:t>
      </w:r>
      <w:proofErr w:type="gramEnd"/>
      <w:r w:rsidRPr="0056607C">
        <w:rPr>
          <w:rFonts w:ascii="Times New Roman" w:hAnsi="Times New Roman"/>
          <w:sz w:val="24"/>
          <w:szCs w:val="24"/>
        </w:rPr>
        <w:t>. Reasoning backwards, given particular observed conditional dependencies and independencies in observational data, one may be able to infer causal relations that any causal model should have to be consistent with the observed statistical patterns.</w:t>
      </w:r>
    </w:p>
    <w:p w14:paraId="1D734843" w14:textId="31401913" w:rsidR="00DD144B" w:rsidRDefault="00DD144B" w:rsidP="00DD144B">
      <w:pPr>
        <w:rPr>
          <w:rFonts w:ascii="Times New Roman" w:hAnsi="Times New Roman"/>
          <w:sz w:val="24"/>
          <w:szCs w:val="24"/>
        </w:rPr>
      </w:pPr>
      <w:r>
        <w:rPr>
          <w:rFonts w:ascii="Times New Roman" w:hAnsi="Times New Roman"/>
          <w:sz w:val="24"/>
          <w:szCs w:val="24"/>
        </w:rPr>
        <w:t xml:space="preserve">It is exactly this kind of inverse reasoning that underlies so-called constraint-based algorithms for causal discovery such as </w:t>
      </w:r>
      <w:r w:rsidRPr="000114F2">
        <w:rPr>
          <w:rFonts w:ascii="Times New Roman" w:hAnsi="Times New Roman"/>
          <w:sz w:val="24"/>
          <w:szCs w:val="24"/>
        </w:rPr>
        <w:t xml:space="preserve">PC/Fast Causal Inference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&lt;EndNote&gt;&lt;Cite&gt;&lt;Author&gt;Spirtes&lt;/Author&gt;&lt;Year&gt;2000&lt;/Year&gt;&lt;RecNum&gt;80&lt;/RecNum&gt;&lt;DisplayText&gt;(23)&lt;/DisplayText&gt;&lt;record&gt;&lt;rec-number&gt;80&lt;/rec-number&gt;&lt;foreign-keys&gt;&lt;key app="EN" db-id="wrpxppwxg9vatmexa2pvzwapzzt2saw0evfw" timestamp="1428498678"&gt;80&lt;/key&gt;&lt;/foreign-keys&gt;&lt;ref-type name="Book"&gt;6&lt;/ref-type&gt;&lt;contributors&gt;&lt;authors&gt;&lt;author&gt;Spirtes, P.&lt;/author&gt;&lt;author&gt;Glymour, C.&lt;/author&gt;&lt;author&gt;Scheines, R.&lt;/author&gt;&lt;/authors&gt;&lt;/contributors&gt;&lt;titles&gt;&lt;title&gt;Causation, Prediction, and Search&lt;/title&gt;&lt;/titles&gt;&lt;dates&gt;&lt;year&gt;2000&lt;/year&gt;&lt;/dates&gt;&lt;publisher&gt;The MIT Press, Cambridge, Massachusetts&lt;/publisher&gt;&lt;urls&gt;&lt;/urls&gt;&lt;/record&gt;&lt;/Cite&gt;&lt;/EndNote&gt;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(23)</w:t>
      </w:r>
      <w:r>
        <w:rPr>
          <w:rFonts w:ascii="Times New Roman" w:hAnsi="Times New Roman"/>
          <w:sz w:val="24"/>
          <w:szCs w:val="24"/>
        </w:rPr>
        <w:fldChar w:fldCharType="end"/>
      </w:r>
      <w:r w:rsidRPr="000114F2">
        <w:rPr>
          <w:rFonts w:ascii="Times New Roman" w:hAnsi="Times New Roman"/>
          <w:sz w:val="24"/>
          <w:szCs w:val="24"/>
        </w:rPr>
        <w:t xml:space="preserve"> and Bayesian Constraint-based Causal Discovery </w:t>
      </w:r>
      <w:r w:rsidRPr="006D54EB">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&lt;EndNote&gt;&lt;Cite&gt;&lt;Author&gt;Claassen&lt;/Author&gt;&lt;Year&gt;2012&lt;/Year&gt;&lt;RecNum&gt;106&lt;/RecNum&gt;&lt;DisplayText&gt;(24)&lt;/DisplayText&gt;&lt;record&gt;&lt;rec-number&gt;106&lt;/rec-number&gt;&lt;foreign-keys&gt;&lt;key app="EN" db-id="wrpxppwxg9vatmexa2pvzwapzzt2saw0evfw" timestamp="1428500326"&gt;106&lt;/key&gt;&lt;/foreign-keys&gt;&lt;ref-type name="Journal Article"&gt;17&lt;/ref-type&gt;&lt;contributors&gt;&lt;authors&gt;&lt;author&gt;Claassen, T &lt;/author&gt;&lt;author&gt;Heskes, T &lt;/author&gt;&lt;/authors&gt;&lt;/contributors&gt;&lt;titles&gt;&lt;title&gt;A Bayesian approach to constraint based causal inference&lt;/title&gt;&lt;secondary-title&gt;Proceedings of the 28th Conference on Uncertainty in Artificial Intelligence&lt;/secondary-title&gt;&lt;/titles&gt;&lt;periodical&gt;&lt;full-title&gt;Proceedings of the 28th Conference on Uncertainty in Artificial Intelligence&lt;/full-title&gt;&lt;/periodical&gt;&lt;dates&gt;&lt;year&gt;2012&lt;/year&gt;&lt;/dates&gt;&lt;urls&gt;&lt;/urls&gt;&lt;/record&gt;&lt;/Cite&gt;&lt;/EndNote&gt;</w:instrText>
      </w:r>
      <w:r w:rsidRPr="006D54EB">
        <w:rPr>
          <w:rFonts w:ascii="Times New Roman" w:hAnsi="Times New Roman"/>
          <w:sz w:val="24"/>
          <w:szCs w:val="24"/>
        </w:rPr>
        <w:fldChar w:fldCharType="separate"/>
      </w:r>
      <w:r w:rsidR="00A572D7">
        <w:rPr>
          <w:rFonts w:ascii="Times New Roman" w:hAnsi="Times New Roman"/>
          <w:noProof/>
          <w:sz w:val="24"/>
          <w:szCs w:val="24"/>
        </w:rPr>
        <w:t>(24)</w:t>
      </w:r>
      <w:r w:rsidRPr="006D54EB">
        <w:rPr>
          <w:rFonts w:ascii="Times New Roman" w:hAnsi="Times New Roman"/>
          <w:sz w:val="24"/>
          <w:szCs w:val="24"/>
        </w:rPr>
        <w:fldChar w:fldCharType="end"/>
      </w:r>
      <w:r w:rsidRPr="006D54EB">
        <w:rPr>
          <w:rFonts w:ascii="Times New Roman" w:hAnsi="Times New Roman"/>
          <w:sz w:val="24"/>
          <w:szCs w:val="24"/>
        </w:rPr>
        <w:t>. Specialized</w:t>
      </w:r>
      <w:r>
        <w:rPr>
          <w:rFonts w:ascii="Times New Roman" w:hAnsi="Times New Roman"/>
          <w:sz w:val="24"/>
          <w:szCs w:val="24"/>
        </w:rPr>
        <w:t xml:space="preserve"> variants, such as </w:t>
      </w:r>
      <w:r w:rsidRPr="000114F2">
        <w:rPr>
          <w:rFonts w:ascii="Times New Roman" w:hAnsi="Times New Roman"/>
          <w:sz w:val="24"/>
          <w:szCs w:val="24"/>
        </w:rPr>
        <w:t xml:space="preserve">Cooper’s local </w:t>
      </w:r>
      <w:r>
        <w:rPr>
          <w:rFonts w:ascii="Times New Roman" w:hAnsi="Times New Roman"/>
          <w:sz w:val="24"/>
          <w:szCs w:val="24"/>
        </w:rPr>
        <w:t xml:space="preserve">causal </w:t>
      </w:r>
      <w:r w:rsidRPr="000114F2">
        <w:rPr>
          <w:rFonts w:ascii="Times New Roman" w:hAnsi="Times New Roman"/>
          <w:sz w:val="24"/>
          <w:szCs w:val="24"/>
        </w:rPr>
        <w:t xml:space="preserve">discovery algorithm </w:t>
      </w:r>
      <w:r>
        <w:rPr>
          <w:rFonts w:ascii="Times New Roman" w:hAnsi="Times New Roman"/>
          <w:sz w:val="24"/>
          <w:szCs w:val="24"/>
        </w:rPr>
        <w:t xml:space="preserve">(LCD)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&lt;EndNote&gt;&lt;Cite&gt;&lt;Author&gt;Cooper&lt;/Author&gt;&lt;Year&gt;1997&lt;/Year&gt;&lt;RecNum&gt;64&lt;/RecNum&gt;&lt;DisplayText&gt;(25)&lt;/DisplayText&gt;&lt;record&gt;&lt;rec-number&gt;64&lt;/rec-number&gt;&lt;foreign-keys&gt;&lt;key app="EN" db-id="wrpxppwxg9vatmexa2pvzwapzzt2saw0evfw" timestamp="1428498678"&gt;64&lt;/key&gt;&lt;/foreign-keys&gt;&lt;ref-type name="Journal Article"&gt;17&lt;/ref-type&gt;&lt;contributors&gt;&lt;authors&gt;&lt;author&gt;Cooper, G. F.&lt;/author&gt;&lt;/authors&gt;&lt;/contributors&gt;&lt;titles&gt;&lt;title&gt;A simple constraint-based algorithm for efficiently mining observational databases for causal relationships&lt;/title&gt;&lt;/titles&gt;&lt;pages&gt;203-224&lt;/pages&gt;&lt;volume&gt;1&lt;/volume&gt;&lt;dates&gt;&lt;year&gt;1997&lt;/year&gt;&lt;/dates&gt;&lt;publisher&gt;Data Mining and Knowledge Discovery&lt;/publisher&gt;&lt;urls&gt;&lt;/urls&gt;&lt;/record&gt;&lt;/Cite&gt;&lt;/EndNote&gt;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(25)</w:t>
      </w:r>
      <w:r>
        <w:rPr>
          <w:rFonts w:ascii="Times New Roman" w:hAnsi="Times New Roman"/>
          <w:sz w:val="24"/>
          <w:szCs w:val="24"/>
        </w:rPr>
        <w:fldChar w:fldCharType="end"/>
      </w:r>
      <w:r w:rsidRPr="000114F2">
        <w:rPr>
          <w:rFonts w:ascii="Times New Roman" w:hAnsi="Times New Roman"/>
          <w:sz w:val="24"/>
          <w:szCs w:val="24"/>
        </w:rPr>
        <w:t xml:space="preserve"> </w:t>
      </w:r>
      <w:r>
        <w:rPr>
          <w:rFonts w:ascii="Times New Roman" w:hAnsi="Times New Roman"/>
          <w:sz w:val="24"/>
          <w:szCs w:val="24"/>
        </w:rPr>
        <w:t xml:space="preserve">and </w:t>
      </w:r>
      <w:r w:rsidRPr="000114F2">
        <w:rPr>
          <w:rFonts w:ascii="Times New Roman" w:hAnsi="Times New Roman"/>
          <w:sz w:val="24"/>
          <w:szCs w:val="24"/>
        </w:rPr>
        <w:t>the Trigger algorithm</w:t>
      </w:r>
      <w:r w:rsidR="00BE5FA6">
        <w:rPr>
          <w:rFonts w:ascii="Times New Roman" w:hAnsi="Times New Roman"/>
          <w:sz w:val="24"/>
          <w:szCs w:val="24"/>
        </w:rPr>
        <w:t xml:space="preserve"> </w:t>
      </w:r>
      <w:r w:rsidRPr="00013E37">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&lt;EndNote&gt;&lt;Cite&gt;&lt;Author&gt;Chen&lt;/Author&gt;&lt;Year&gt;2007&lt;/Year&gt;&lt;RecNum&gt;77&lt;/RecNum&gt;&lt;DisplayText&gt;(20)&lt;/DisplayText&gt;&lt;record&gt;&lt;rec-number&gt;77&lt;/rec-number&gt;&lt;foreign-keys&gt;&lt;key app="EN" db-id="wrpxppwxg9vatmexa2pvzwapzzt2saw0evfw" timestamp="1428498678"&gt;77&lt;/key&gt;&lt;/foreign-keys&gt;&lt;ref-type name="Journal Article"&gt;17&lt;/ref-type&gt;&lt;contributors&gt;&lt;authors&gt;&lt;author&gt;Chen, L. S.&lt;/author&gt;&lt;author&gt;Emmert-Streib, F.&lt;/author&gt;&lt;author&gt;Storey, J.D.&lt;/author&gt;&lt;/authors&gt;&lt;/contributors&gt;&lt;titles&gt;&lt;title&gt;Harnessing naturally randomized transcription to infer regulatory relationships among genes&lt;/title&gt;&lt;secondary-title&gt;Genome Biol&lt;/secondary-title&gt;&lt;/titles&gt;&lt;periodical&gt;&lt;full-title&gt;Genome Biol&lt;/full-title&gt;&lt;/periodical&gt;&lt;volume&gt;8(10)&lt;/volume&gt;&lt;dates&gt;&lt;year&gt;2007&lt;/year&gt;&lt;/dates&gt;&lt;urls&gt;&lt;/urls&gt;&lt;/record&gt;&lt;/Cite&gt;&lt;/EndNote&gt;</w:instrText>
      </w:r>
      <w:r w:rsidRPr="00013E37">
        <w:rPr>
          <w:rFonts w:ascii="Times New Roman" w:hAnsi="Times New Roman"/>
          <w:sz w:val="24"/>
          <w:szCs w:val="24"/>
        </w:rPr>
        <w:fldChar w:fldCharType="separate"/>
      </w:r>
      <w:r w:rsidR="00A572D7">
        <w:rPr>
          <w:rFonts w:ascii="Times New Roman" w:hAnsi="Times New Roman"/>
          <w:noProof/>
          <w:sz w:val="24"/>
          <w:szCs w:val="24"/>
        </w:rPr>
        <w:t>(20)</w:t>
      </w:r>
      <w:r w:rsidRPr="00013E37">
        <w:rPr>
          <w:rFonts w:ascii="Times New Roman" w:hAnsi="Times New Roman"/>
          <w:sz w:val="24"/>
          <w:szCs w:val="24"/>
        </w:rPr>
        <w:fldChar w:fldCharType="end"/>
      </w:r>
      <w:r w:rsidRPr="00013E37">
        <w:rPr>
          <w:rFonts w:ascii="Times New Roman" w:hAnsi="Times New Roman"/>
          <w:sz w:val="24"/>
          <w:szCs w:val="24"/>
        </w:rPr>
        <w:t>, handle</w:t>
      </w:r>
      <w:r>
        <w:rPr>
          <w:rFonts w:ascii="Times New Roman" w:hAnsi="Times New Roman"/>
          <w:sz w:val="24"/>
          <w:szCs w:val="24"/>
        </w:rPr>
        <w:t xml:space="preserve"> the case of three variables and are particularly </w:t>
      </w:r>
      <w:r>
        <w:rPr>
          <w:rFonts w:ascii="Times New Roman" w:hAnsi="Times New Roman"/>
          <w:sz w:val="24"/>
          <w:szCs w:val="24"/>
        </w:rPr>
        <w:lastRenderedPageBreak/>
        <w:t xml:space="preserve">relevant for our purposes. </w:t>
      </w:r>
      <w:r w:rsidRPr="000114F2">
        <w:rPr>
          <w:rFonts w:ascii="Times New Roman" w:hAnsi="Times New Roman"/>
          <w:sz w:val="24"/>
          <w:szCs w:val="24"/>
        </w:rPr>
        <w:t xml:space="preserve">The </w:t>
      </w:r>
      <w:r>
        <w:rPr>
          <w:rFonts w:ascii="Times New Roman" w:hAnsi="Times New Roman"/>
          <w:sz w:val="24"/>
          <w:szCs w:val="24"/>
        </w:rPr>
        <w:t>statistical</w:t>
      </w:r>
      <w:r w:rsidRPr="000114F2">
        <w:rPr>
          <w:rFonts w:ascii="Times New Roman" w:hAnsi="Times New Roman"/>
          <w:sz w:val="24"/>
          <w:szCs w:val="24"/>
        </w:rPr>
        <w:t xml:space="preserve"> pattern in </w:t>
      </w:r>
      <w:r>
        <w:rPr>
          <w:rFonts w:ascii="Times New Roman" w:hAnsi="Times New Roman"/>
          <w:sz w:val="24"/>
          <w:szCs w:val="24"/>
        </w:rPr>
        <w:t xml:space="preserve">LCD </w:t>
      </w:r>
      <w:r w:rsidRPr="000114F2">
        <w:rPr>
          <w:rFonts w:ascii="Times New Roman" w:hAnsi="Times New Roman"/>
          <w:sz w:val="24"/>
          <w:szCs w:val="24"/>
        </w:rPr>
        <w:t xml:space="preserve">takes a triplet of </w:t>
      </w:r>
      <w:r>
        <w:rPr>
          <w:rFonts w:ascii="Times New Roman" w:hAnsi="Times New Roman"/>
          <w:sz w:val="24"/>
          <w:szCs w:val="24"/>
        </w:rPr>
        <w:t>mutually dependent variables with the additional prior knowledge that one of the variables (‘</w:t>
      </w:r>
      <w:r w:rsidRPr="00660C38">
        <w:rPr>
          <w:rFonts w:ascii="Times New Roman" w:hAnsi="Times New Roman"/>
          <w:i/>
          <w:sz w:val="24"/>
          <w:szCs w:val="24"/>
        </w:rPr>
        <w:t>Z</w:t>
      </w:r>
      <w:r>
        <w:rPr>
          <w:rFonts w:ascii="Times New Roman" w:hAnsi="Times New Roman"/>
          <w:sz w:val="24"/>
          <w:szCs w:val="24"/>
        </w:rPr>
        <w:t>’) cannot be caused by the other two (</w:t>
      </w:r>
      <w:r w:rsidR="00053014" w:rsidRPr="00945B9F">
        <w:rPr>
          <w:rFonts w:ascii="Times New Roman" w:hAnsi="Times New Roman"/>
          <w:i/>
          <w:sz w:val="24"/>
          <w:szCs w:val="24"/>
        </w:rPr>
        <w:t>‘X’</w:t>
      </w:r>
      <w:r w:rsidR="00053014" w:rsidRPr="00945B9F">
        <w:rPr>
          <w:rFonts w:ascii="Times New Roman" w:hAnsi="Times New Roman"/>
          <w:sz w:val="24"/>
          <w:szCs w:val="24"/>
        </w:rPr>
        <w:t xml:space="preserve"> </w:t>
      </w:r>
      <w:r>
        <w:rPr>
          <w:rFonts w:ascii="Times New Roman" w:hAnsi="Times New Roman"/>
          <w:sz w:val="24"/>
          <w:szCs w:val="24"/>
        </w:rPr>
        <w:t xml:space="preserve">and </w:t>
      </w:r>
      <w:r w:rsidR="00053014" w:rsidRPr="00945B9F">
        <w:rPr>
          <w:rFonts w:ascii="Times New Roman" w:hAnsi="Times New Roman"/>
          <w:i/>
          <w:sz w:val="24"/>
          <w:szCs w:val="24"/>
        </w:rPr>
        <w:t>‘Y’</w:t>
      </w:r>
      <w:r>
        <w:rPr>
          <w:rFonts w:ascii="Times New Roman" w:hAnsi="Times New Roman"/>
          <w:sz w:val="24"/>
          <w:szCs w:val="24"/>
        </w:rPr>
        <w:t xml:space="preserve">). As we will show in more detail in the supplementary material, any causal model that now implies a conditional independence between the variables </w:t>
      </w:r>
      <w:r w:rsidRPr="00660C38">
        <w:rPr>
          <w:rFonts w:ascii="Times New Roman" w:hAnsi="Times New Roman"/>
          <w:i/>
          <w:sz w:val="24"/>
          <w:szCs w:val="24"/>
        </w:rPr>
        <w:t>‘Y</w:t>
      </w:r>
      <w:r>
        <w:rPr>
          <w:rFonts w:ascii="Times New Roman" w:hAnsi="Times New Roman"/>
          <w:i/>
          <w:sz w:val="24"/>
          <w:szCs w:val="24"/>
        </w:rPr>
        <w:t>’</w:t>
      </w:r>
      <w:r>
        <w:rPr>
          <w:rFonts w:ascii="Times New Roman" w:hAnsi="Times New Roman"/>
          <w:sz w:val="24"/>
          <w:szCs w:val="24"/>
        </w:rPr>
        <w:t xml:space="preserve"> and </w:t>
      </w:r>
      <w:r w:rsidRPr="00660C38">
        <w:rPr>
          <w:rFonts w:ascii="Times New Roman" w:hAnsi="Times New Roman"/>
          <w:i/>
          <w:sz w:val="24"/>
          <w:szCs w:val="24"/>
        </w:rPr>
        <w:t>‘Z</w:t>
      </w:r>
      <w:r>
        <w:rPr>
          <w:rFonts w:ascii="Times New Roman" w:hAnsi="Times New Roman"/>
          <w:i/>
          <w:sz w:val="24"/>
          <w:szCs w:val="24"/>
        </w:rPr>
        <w:t>’</w:t>
      </w:r>
      <w:r>
        <w:rPr>
          <w:rFonts w:ascii="Times New Roman" w:hAnsi="Times New Roman"/>
          <w:sz w:val="24"/>
          <w:szCs w:val="24"/>
        </w:rPr>
        <w:t xml:space="preserve"> conditioned upon </w:t>
      </w:r>
      <w:r w:rsidRPr="00660C38">
        <w:rPr>
          <w:rFonts w:ascii="Times New Roman" w:hAnsi="Times New Roman"/>
          <w:i/>
          <w:sz w:val="24"/>
          <w:szCs w:val="24"/>
        </w:rPr>
        <w:t>‘X</w:t>
      </w:r>
      <w:r>
        <w:rPr>
          <w:rFonts w:ascii="Times New Roman" w:hAnsi="Times New Roman"/>
          <w:i/>
          <w:sz w:val="24"/>
          <w:szCs w:val="24"/>
        </w:rPr>
        <w:t>’</w:t>
      </w:r>
      <w:r>
        <w:rPr>
          <w:rFonts w:ascii="Times New Roman" w:hAnsi="Times New Roman"/>
          <w:sz w:val="24"/>
          <w:szCs w:val="24"/>
        </w:rPr>
        <w:t xml:space="preserve"> </w:t>
      </w:r>
      <w:r w:rsidRPr="004A73D2">
        <w:rPr>
          <w:rFonts w:ascii="Times New Roman" w:hAnsi="Times New Roman"/>
          <w:i/>
          <w:sz w:val="24"/>
          <w:szCs w:val="24"/>
        </w:rPr>
        <w:t>must</w:t>
      </w:r>
      <w:r>
        <w:rPr>
          <w:rFonts w:ascii="Times New Roman" w:hAnsi="Times New Roman"/>
          <w:sz w:val="24"/>
          <w:szCs w:val="24"/>
        </w:rPr>
        <w:t xml:space="preserve"> have a causal link from </w:t>
      </w:r>
      <w:r w:rsidRPr="00660C38">
        <w:rPr>
          <w:rFonts w:ascii="Times New Roman" w:hAnsi="Times New Roman"/>
          <w:i/>
          <w:sz w:val="24"/>
          <w:szCs w:val="24"/>
        </w:rPr>
        <w:t>‘X</w:t>
      </w:r>
      <w:r>
        <w:rPr>
          <w:rFonts w:ascii="Times New Roman" w:hAnsi="Times New Roman"/>
          <w:i/>
          <w:sz w:val="24"/>
          <w:szCs w:val="24"/>
        </w:rPr>
        <w:t>’</w:t>
      </w:r>
      <w:r>
        <w:rPr>
          <w:rFonts w:ascii="Times New Roman" w:hAnsi="Times New Roman"/>
          <w:sz w:val="24"/>
          <w:szCs w:val="24"/>
        </w:rPr>
        <w:t xml:space="preserve"> to </w:t>
      </w:r>
      <w:r w:rsidRPr="00660C38">
        <w:rPr>
          <w:rFonts w:ascii="Times New Roman" w:hAnsi="Times New Roman"/>
          <w:i/>
          <w:sz w:val="24"/>
          <w:szCs w:val="24"/>
        </w:rPr>
        <w:t>‘Y</w:t>
      </w:r>
      <w:r>
        <w:rPr>
          <w:rFonts w:ascii="Times New Roman" w:hAnsi="Times New Roman"/>
          <w:i/>
          <w:sz w:val="24"/>
          <w:szCs w:val="24"/>
        </w:rPr>
        <w:t>’</w:t>
      </w:r>
      <w:r>
        <w:rPr>
          <w:rFonts w:ascii="Times New Roman" w:hAnsi="Times New Roman"/>
          <w:sz w:val="24"/>
          <w:szCs w:val="24"/>
        </w:rPr>
        <w:t xml:space="preserve">. So, reasoning backward, if we observe such a conditional independence in our observational data, we can interpret this as evidence for a causal link from </w:t>
      </w:r>
      <w:r w:rsidRPr="00660C38">
        <w:rPr>
          <w:rFonts w:ascii="Times New Roman" w:hAnsi="Times New Roman"/>
          <w:i/>
          <w:sz w:val="24"/>
          <w:szCs w:val="24"/>
        </w:rPr>
        <w:t>‘X</w:t>
      </w:r>
      <w:r>
        <w:rPr>
          <w:rFonts w:ascii="Times New Roman" w:hAnsi="Times New Roman"/>
          <w:i/>
          <w:sz w:val="24"/>
          <w:szCs w:val="24"/>
        </w:rPr>
        <w:t>’</w:t>
      </w:r>
      <w:r>
        <w:rPr>
          <w:rFonts w:ascii="Times New Roman" w:hAnsi="Times New Roman"/>
          <w:sz w:val="24"/>
          <w:szCs w:val="24"/>
        </w:rPr>
        <w:t xml:space="preserve"> to </w:t>
      </w:r>
      <w:r w:rsidRPr="00660C38">
        <w:rPr>
          <w:rFonts w:ascii="Times New Roman" w:hAnsi="Times New Roman"/>
          <w:i/>
          <w:sz w:val="24"/>
          <w:szCs w:val="24"/>
        </w:rPr>
        <w:t>‘Y</w:t>
      </w:r>
      <w:r w:rsidRPr="00E92D60">
        <w:rPr>
          <w:rFonts w:ascii="Times New Roman" w:hAnsi="Times New Roman"/>
          <w:i/>
          <w:sz w:val="24"/>
          <w:szCs w:val="24"/>
        </w:rPr>
        <w:t>’</w:t>
      </w:r>
      <w:r>
        <w:rPr>
          <w:rFonts w:ascii="Times New Roman" w:hAnsi="Times New Roman"/>
          <w:sz w:val="24"/>
          <w:szCs w:val="24"/>
        </w:rPr>
        <w:t xml:space="preserve">. This causal pattern was first derived by Cooper in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&lt;EndNote&gt;&lt;Cite&gt;&lt;Author&gt;Cooper&lt;/Author&gt;&lt;Year&gt;1997&lt;/Year&gt;&lt;RecNum&gt;64&lt;/RecNum&gt;&lt;DisplayText&gt;(25)&lt;/DisplayText&gt;&lt;record&gt;&lt;rec-number&gt;64&lt;/rec-number&gt;&lt;foreign-keys&gt;&lt;key app="EN" db-id="wrpxppwxg9vatmexa2pvzwapzzt2saw0evfw" timestamp="1428498678"&gt;64&lt;/key&gt;&lt;/foreign-keys&gt;&lt;ref-type name="Journal Article"&gt;17&lt;/ref-type&gt;&lt;contributors&gt;&lt;authors&gt;&lt;author&gt;Cooper, G. F.&lt;/author&gt;&lt;/authors&gt;&lt;/contributors&gt;&lt;titles&gt;&lt;title&gt;A simple constraint-based algorithm for efficiently mining observational databases for causal relationships&lt;/title&gt;&lt;/titles&gt;&lt;pages&gt;203-224&lt;/pages&gt;&lt;volume&gt;1&lt;/volume&gt;&lt;dates&gt;&lt;year&gt;1997&lt;/year&gt;&lt;/dates&gt;&lt;publisher&gt;Data Mining and Knowledge Discovery&lt;/publisher&gt;&lt;urls&gt;&lt;/urls&gt;&lt;/record&gt;&lt;/Cite&gt;&lt;/EndNote&gt;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(25)</w:t>
      </w:r>
      <w:r>
        <w:rPr>
          <w:rFonts w:ascii="Times New Roman" w:hAnsi="Times New Roman"/>
          <w:sz w:val="24"/>
          <w:szCs w:val="24"/>
        </w:rPr>
        <w:fldChar w:fldCharType="end"/>
      </w:r>
      <w:r>
        <w:rPr>
          <w:rFonts w:ascii="Times New Roman" w:hAnsi="Times New Roman"/>
          <w:sz w:val="24"/>
          <w:szCs w:val="24"/>
        </w:rPr>
        <w:t xml:space="preserve">, and later independently rediscovered in the context of genome biology in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&lt;EndNote&gt;&lt;Cite&gt;&lt;Author&gt;Chen&lt;/Author&gt;&lt;Year&gt;2007&lt;/Year&gt;&lt;RecNum&gt;77&lt;/RecNum&gt;&lt;DisplayText&gt;(20)&lt;/DisplayText&gt;&lt;record&gt;&lt;rec-number&gt;77&lt;/rec-number&gt;&lt;foreign-keys&gt;&lt;key app="EN" db-id="wrpxppwxg9vatmexa2pvzwapzzt2saw0evfw" timestamp="1428498678"&gt;77&lt;/key&gt;&lt;/foreign-keys&gt;&lt;ref-type name="Journal Article"&gt;17&lt;/ref-type&gt;&lt;contributors&gt;&lt;authors&gt;&lt;author&gt;Chen, L. S.&lt;/author&gt;&lt;author&gt;Emmert-Streib, F.&lt;/author&gt;&lt;author&gt;Storey, J.D.&lt;/author&gt;&lt;/authors&gt;&lt;/contributors&gt;&lt;titles&gt;&lt;title&gt;Harnessing naturally randomized transcription to infer regulatory relationships among genes&lt;/title&gt;&lt;secondary-title&gt;Genome Biol&lt;/secondary-title&gt;&lt;/titles&gt;&lt;periodical&gt;&lt;full-title&gt;Genome Biol&lt;/full-title&gt;&lt;/periodical&gt;&lt;volume&gt;8(10)&lt;/volume&gt;&lt;dates&gt;&lt;year&gt;2007&lt;/year&gt;&lt;/dates&gt;&lt;urls&gt;&lt;/urls&gt;&lt;/record&gt;&lt;/Cite&gt;&lt;/EndNote&gt;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(20)</w:t>
      </w:r>
      <w:r>
        <w:rPr>
          <w:rFonts w:ascii="Times New Roman" w:hAnsi="Times New Roman"/>
          <w:sz w:val="24"/>
          <w:szCs w:val="24"/>
        </w:rPr>
        <w:fldChar w:fldCharType="end"/>
      </w:r>
      <w:r>
        <w:rPr>
          <w:rFonts w:ascii="Times New Roman" w:hAnsi="Times New Roman"/>
          <w:sz w:val="24"/>
          <w:szCs w:val="24"/>
        </w:rPr>
        <w:t xml:space="preserve">. It has been applied in various papers in the biomedical research literature, such as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&lt;EndNote&gt;&lt;Cite&gt;&lt;Author&gt;Karlson&lt;/Author&gt;&lt;Year&gt;2007&lt;/Year&gt;&lt;RecNum&gt;102&lt;/RecNum&gt;&lt;DisplayText&gt;(26, 27)&lt;/DisplayText&gt;&lt;record&gt;&lt;rec-number&gt;102&lt;/rec-number&gt;&lt;foreign-keys&gt;&lt;key app="EN" db-id="wrpxppwxg9vatmexa2pvzwapzzt2saw0evfw" timestamp="1428498679"&gt;102&lt;/key&gt;&lt;/foreign-keys&gt;&lt;ref-type name="Journal Article"&gt;17&lt;/ref-type&gt;&lt;contributors&gt;&lt;authors&gt;&lt;author&gt;Karlson, Elizabeth W.&lt;/author&gt;&lt;author&gt;Chibnik, Lori B.&lt;/author&gt;&lt;author&gt;Cui, Jing&lt;/author&gt;&lt;author&gt;Plenge, Robert M.&lt;/author&gt;&lt;/authors&gt;&lt;/contributors&gt;&lt;titles&gt;&lt;title&gt;Associations between HLA, PTPN22, CTLA4 genotypes and RA phenotypes of&lt;/title&gt;&lt;/titles&gt;&lt;dates&gt;&lt;year&gt;2007&lt;/year&gt;&lt;/dates&gt;&lt;urls&gt;&lt;/urls&gt;&lt;/record&gt;&lt;/Cite&gt;&lt;Cite&gt;&lt;Author&gt;Xia&lt;/Author&gt;&lt;Year&gt;2010&lt;/Year&gt;&lt;RecNum&gt;101&lt;/RecNum&gt;&lt;record&gt;&lt;rec-number&gt;101&lt;/rec-number&gt;&lt;foreign-keys&gt;&lt;key app="EN" db-id="wrpxppwxg9vatmexa2pvzwapzzt2saw0evfw" timestamp="1428498679"&gt;101&lt;/key&gt;&lt;/foreign-keys&gt;&lt;ref-type name="Journal Article"&gt;17&lt;/ref-type&gt;&lt;contributors&gt;&lt;authors&gt;&lt;author&gt;Xia, Zongqi&lt;/author&gt;&lt;author&gt;Chibnik, Lori B.&lt;/author&gt;&lt;author&gt;Glanz, Bonnie I.&lt;/author&gt;&lt;author&gt;Liguori, Maria&lt;/author&gt;&lt;author&gt;Shulman, Joshua M.&lt;/author&gt;&lt;author&gt;Tran, Dong &lt;/author&gt;&lt;/authors&gt;&lt;/contributors&gt;&lt;titles&gt;&lt;title&gt;A Putative Alzheimer&amp;apos;s Disease Risk Allele in PCK1 Influences Brain Atrophy in Multiple Sclerosis&lt;/title&gt;&lt;/titles&gt;&lt;dates&gt;&lt;year&gt;2010&lt;/year&gt;&lt;/dates&gt;&lt;urls&gt;&lt;/urls&gt;&lt;/record&gt;&lt;/Cite&gt;&lt;/EndNote&gt;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(26, 27)</w:t>
      </w:r>
      <w:r>
        <w:rPr>
          <w:rFonts w:ascii="Times New Roman" w:hAnsi="Times New Roman"/>
          <w:sz w:val="24"/>
          <w:szCs w:val="24"/>
        </w:rPr>
        <w:fldChar w:fldCharType="end"/>
      </w:r>
      <w:r>
        <w:rPr>
          <w:rFonts w:ascii="Times New Roman" w:hAnsi="Times New Roman"/>
          <w:sz w:val="24"/>
          <w:szCs w:val="24"/>
        </w:rPr>
        <w:t>.</w:t>
      </w:r>
    </w:p>
    <w:p w14:paraId="6AA805E2" w14:textId="778CC523" w:rsidR="00DD144B" w:rsidRPr="004516B9" w:rsidRDefault="00DD144B" w:rsidP="004516B9">
      <w:pPr>
        <w:rPr>
          <w:rFonts w:ascii="Times New Roman" w:hAnsi="Times New Roman"/>
          <w:i/>
          <w:sz w:val="24"/>
          <w:szCs w:val="24"/>
        </w:rPr>
      </w:pPr>
      <w:r w:rsidRPr="004516B9">
        <w:rPr>
          <w:rFonts w:ascii="Times New Roman" w:hAnsi="Times New Roman"/>
          <w:i/>
          <w:sz w:val="24"/>
          <w:szCs w:val="24"/>
        </w:rPr>
        <w:t xml:space="preserve">Goal </w:t>
      </w:r>
    </w:p>
    <w:p w14:paraId="4AF69D3F" w14:textId="4448A614" w:rsidR="00DD144B" w:rsidRDefault="00DD144B" w:rsidP="00DD144B">
      <w:pPr>
        <w:rPr>
          <w:rFonts w:ascii="Times New Roman" w:hAnsi="Times New Roman"/>
          <w:sz w:val="24"/>
          <w:szCs w:val="24"/>
        </w:rPr>
      </w:pPr>
      <w:r>
        <w:rPr>
          <w:rFonts w:ascii="Times New Roman" w:hAnsi="Times New Roman"/>
          <w:sz w:val="24"/>
          <w:szCs w:val="24"/>
        </w:rPr>
        <w:t xml:space="preserve">The goal of this paper is to analyze whether such statistical patterns </w:t>
      </w:r>
      <w:r w:rsidR="004A73D2" w:rsidRPr="004A73D2">
        <w:rPr>
          <w:rFonts w:ascii="Times New Roman" w:hAnsi="Times New Roman"/>
          <w:sz w:val="24"/>
          <w:szCs w:val="24"/>
        </w:rPr>
        <w:t>can be observed in</w:t>
      </w:r>
      <w:r w:rsidR="004A73D2">
        <w:rPr>
          <w:rFonts w:ascii="Times New Roman" w:hAnsi="Times New Roman"/>
          <w:sz w:val="24"/>
          <w:szCs w:val="24"/>
        </w:rPr>
        <w:t xml:space="preserve"> </w:t>
      </w:r>
      <w:r>
        <w:rPr>
          <w:rFonts w:ascii="Times New Roman" w:hAnsi="Times New Roman"/>
          <w:sz w:val="24"/>
          <w:szCs w:val="24"/>
        </w:rPr>
        <w:t>studies of ADHD populations, and if so, what causal relationships these patterns then suggest. We will use symptom scores for inattention and hyperactivity/impulsivity as substitutes for the actual level of inattentiveness and hyperactivity/impulsivity. These then play the role of the variables ‘</w:t>
      </w:r>
      <w:r w:rsidRPr="00660C38">
        <w:rPr>
          <w:rFonts w:ascii="Times New Roman" w:hAnsi="Times New Roman"/>
          <w:i/>
          <w:sz w:val="24"/>
          <w:szCs w:val="24"/>
        </w:rPr>
        <w:t>X</w:t>
      </w:r>
      <w:r>
        <w:rPr>
          <w:rFonts w:ascii="Times New Roman" w:hAnsi="Times New Roman"/>
          <w:sz w:val="24"/>
          <w:szCs w:val="24"/>
        </w:rPr>
        <w:t>’ and ‘</w:t>
      </w:r>
      <w:r w:rsidRPr="00660C38">
        <w:rPr>
          <w:rFonts w:ascii="Times New Roman" w:hAnsi="Times New Roman"/>
          <w:i/>
          <w:sz w:val="24"/>
          <w:szCs w:val="24"/>
        </w:rPr>
        <w:t>Y</w:t>
      </w:r>
      <w:r>
        <w:rPr>
          <w:rFonts w:ascii="Times New Roman" w:hAnsi="Times New Roman"/>
          <w:sz w:val="24"/>
          <w:szCs w:val="24"/>
        </w:rPr>
        <w:t xml:space="preserve">’ above. </w:t>
      </w:r>
      <w:r w:rsidRPr="00857CA8">
        <w:rPr>
          <w:rFonts w:ascii="Times New Roman" w:hAnsi="Times New Roman"/>
          <w:sz w:val="24"/>
          <w:szCs w:val="24"/>
        </w:rPr>
        <w:t xml:space="preserve">For the variable </w:t>
      </w:r>
      <w:r>
        <w:rPr>
          <w:rFonts w:ascii="Times New Roman" w:hAnsi="Times New Roman"/>
          <w:sz w:val="24"/>
          <w:szCs w:val="24"/>
        </w:rPr>
        <w:t>‘</w:t>
      </w:r>
      <w:r w:rsidRPr="00660C38">
        <w:rPr>
          <w:rFonts w:ascii="Times New Roman" w:hAnsi="Times New Roman"/>
          <w:i/>
          <w:sz w:val="24"/>
          <w:szCs w:val="24"/>
        </w:rPr>
        <w:t>Z</w:t>
      </w:r>
      <w:r>
        <w:rPr>
          <w:rFonts w:ascii="Times New Roman" w:hAnsi="Times New Roman"/>
          <w:sz w:val="24"/>
          <w:szCs w:val="24"/>
        </w:rPr>
        <w:t>’</w:t>
      </w:r>
      <w:r w:rsidRPr="00857CA8">
        <w:rPr>
          <w:rFonts w:ascii="Times New Roman" w:hAnsi="Times New Roman"/>
          <w:sz w:val="24"/>
          <w:szCs w:val="24"/>
        </w:rPr>
        <w:t xml:space="preserve"> we will consider genetic variables such as gender and the </w:t>
      </w:r>
      <w:r w:rsidRPr="00660C38">
        <w:rPr>
          <w:rFonts w:ascii="Times New Roman" w:hAnsi="Times New Roman"/>
          <w:i/>
          <w:sz w:val="24"/>
          <w:szCs w:val="24"/>
        </w:rPr>
        <w:t>DAT1</w:t>
      </w:r>
      <w:r w:rsidRPr="00857CA8">
        <w:rPr>
          <w:rFonts w:ascii="Times New Roman" w:hAnsi="Times New Roman"/>
          <w:sz w:val="24"/>
          <w:szCs w:val="24"/>
        </w:rPr>
        <w:t xml:space="preserve"> risk haplotype</w:t>
      </w:r>
      <w:r>
        <w:rPr>
          <w:rFonts w:ascii="Times New Roman" w:hAnsi="Times New Roman"/>
          <w:sz w:val="24"/>
          <w:szCs w:val="24"/>
        </w:rPr>
        <w:t xml:space="preserve">. These three variables clearly satisfy the premises of LCD: they are all mutually dependent (as shown in various other studies and easily checked for the data sets analyzed in this paper) and it seems completely reasonable to assume that manipulations of inattentiveness and hyperactivity/impulsivity do not affect gender, </w:t>
      </w:r>
      <w:proofErr w:type="gramStart"/>
      <w:r>
        <w:rPr>
          <w:rFonts w:ascii="Times New Roman" w:hAnsi="Times New Roman"/>
          <w:sz w:val="24"/>
          <w:szCs w:val="24"/>
        </w:rPr>
        <w:t>nor</w:t>
      </w:r>
      <w:proofErr w:type="gramEnd"/>
      <w:r>
        <w:rPr>
          <w:rFonts w:ascii="Times New Roman" w:hAnsi="Times New Roman"/>
          <w:sz w:val="24"/>
          <w:szCs w:val="24"/>
        </w:rPr>
        <w:t xml:space="preserve"> the </w:t>
      </w:r>
      <w:r w:rsidRPr="00660C38">
        <w:rPr>
          <w:rFonts w:ascii="Times New Roman" w:hAnsi="Times New Roman"/>
          <w:i/>
          <w:sz w:val="24"/>
          <w:szCs w:val="24"/>
        </w:rPr>
        <w:t>DAT1</w:t>
      </w:r>
      <w:r>
        <w:rPr>
          <w:rFonts w:ascii="Times New Roman" w:hAnsi="Times New Roman"/>
          <w:sz w:val="24"/>
          <w:szCs w:val="24"/>
        </w:rPr>
        <w:t xml:space="preserve"> risk haplotype. LCD is closely related to other, arguably more standard approaches, such as mediation analysis and instrumental variable analysis (see supplementary material for details). </w:t>
      </w:r>
    </w:p>
    <w:p w14:paraId="71FB542C" w14:textId="77777777" w:rsidR="00DD144B" w:rsidRDefault="00DD144B" w:rsidP="00DD144B">
      <w:pPr>
        <w:rPr>
          <w:rFonts w:ascii="Times New Roman" w:hAnsi="Times New Roman"/>
          <w:sz w:val="24"/>
          <w:szCs w:val="24"/>
        </w:rPr>
      </w:pPr>
    </w:p>
    <w:p w14:paraId="51D91777" w14:textId="77777777" w:rsidR="00DD144B" w:rsidRPr="00DB3B48" w:rsidRDefault="00DD144B" w:rsidP="00DD144B">
      <w:pPr>
        <w:pStyle w:val="ListParagraph"/>
        <w:numPr>
          <w:ilvl w:val="0"/>
          <w:numId w:val="7"/>
        </w:numPr>
        <w:rPr>
          <w:rFonts w:ascii="Times New Roman" w:hAnsi="Times New Roman"/>
          <w:b/>
          <w:sz w:val="24"/>
          <w:szCs w:val="24"/>
        </w:rPr>
      </w:pPr>
      <w:r w:rsidRPr="00DB3B48">
        <w:rPr>
          <w:rFonts w:ascii="Times New Roman" w:hAnsi="Times New Roman"/>
          <w:b/>
          <w:sz w:val="24"/>
          <w:szCs w:val="24"/>
        </w:rPr>
        <w:t>Materials and Methods</w:t>
      </w:r>
    </w:p>
    <w:p w14:paraId="10661743" w14:textId="77777777" w:rsidR="00DD144B" w:rsidRPr="004516B9" w:rsidRDefault="00DD144B" w:rsidP="004516B9">
      <w:pPr>
        <w:rPr>
          <w:rFonts w:ascii="Times New Roman" w:hAnsi="Times New Roman"/>
          <w:i/>
          <w:sz w:val="24"/>
          <w:szCs w:val="24"/>
        </w:rPr>
      </w:pPr>
      <w:r w:rsidRPr="004516B9">
        <w:rPr>
          <w:rFonts w:ascii="Times New Roman" w:hAnsi="Times New Roman"/>
          <w:i/>
          <w:sz w:val="24"/>
          <w:szCs w:val="24"/>
        </w:rPr>
        <w:t>Materials</w:t>
      </w:r>
    </w:p>
    <w:p w14:paraId="37970F73" w14:textId="77777777" w:rsidR="00DD144B" w:rsidRDefault="00DD144B" w:rsidP="00DD144B">
      <w:pPr>
        <w:rPr>
          <w:rFonts w:ascii="Times New Roman" w:hAnsi="Times New Roman"/>
          <w:sz w:val="24"/>
          <w:szCs w:val="24"/>
        </w:rPr>
      </w:pPr>
      <w:r w:rsidRPr="00DB3B48">
        <w:rPr>
          <w:rFonts w:ascii="Times New Roman" w:hAnsi="Times New Roman"/>
          <w:sz w:val="24"/>
          <w:szCs w:val="24"/>
        </w:rPr>
        <w:t xml:space="preserve">To infer causal relationships between ADHD symptoms we used </w:t>
      </w:r>
      <w:r>
        <w:rPr>
          <w:rFonts w:ascii="Times New Roman" w:hAnsi="Times New Roman"/>
          <w:sz w:val="24"/>
          <w:szCs w:val="24"/>
        </w:rPr>
        <w:t>three</w:t>
      </w:r>
      <w:r w:rsidRPr="00DB3B48">
        <w:rPr>
          <w:rFonts w:ascii="Times New Roman" w:hAnsi="Times New Roman"/>
          <w:sz w:val="24"/>
          <w:szCs w:val="24"/>
        </w:rPr>
        <w:t xml:space="preserve"> data sets, describing children, adolescents</w:t>
      </w:r>
      <w:r>
        <w:rPr>
          <w:rFonts w:ascii="Times New Roman" w:hAnsi="Times New Roman"/>
          <w:sz w:val="24"/>
          <w:szCs w:val="24"/>
        </w:rPr>
        <w:t>, and adults</w:t>
      </w:r>
      <w:r w:rsidRPr="00DB3B48">
        <w:rPr>
          <w:rFonts w:ascii="Times New Roman" w:hAnsi="Times New Roman"/>
          <w:sz w:val="24"/>
          <w:szCs w:val="24"/>
        </w:rPr>
        <w:t xml:space="preserve"> with ADHD. For each data set we only consider three variables: inattention symptom scores, hyperactivity/impulsivity symptom scores, and a genetic variable (either gender or a risk haplotype).</w:t>
      </w:r>
      <w:r>
        <w:rPr>
          <w:rFonts w:ascii="Times New Roman" w:hAnsi="Times New Roman"/>
          <w:sz w:val="24"/>
          <w:szCs w:val="24"/>
        </w:rPr>
        <w:t xml:space="preserve"> The rationale for choosing these data sets is availability, as explained in more detail in the discussion.</w:t>
      </w:r>
    </w:p>
    <w:p w14:paraId="39388BC4" w14:textId="31A26273" w:rsidR="00DD144B" w:rsidRPr="00DB3B48" w:rsidRDefault="00DD144B" w:rsidP="00DD144B">
      <w:pPr>
        <w:rPr>
          <w:rFonts w:ascii="Times New Roman" w:hAnsi="Times New Roman"/>
          <w:color w:val="000000"/>
          <w:sz w:val="24"/>
          <w:szCs w:val="24"/>
          <w:shd w:val="clear" w:color="auto" w:fill="FFFFFF"/>
        </w:rPr>
      </w:pPr>
      <w:r w:rsidRPr="00DB3B48">
        <w:rPr>
          <w:rFonts w:ascii="Times New Roman" w:hAnsi="Times New Roman"/>
          <w:sz w:val="24"/>
          <w:szCs w:val="24"/>
        </w:rPr>
        <w:t>The first data set was collected for the NeuroIMAGE project</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&lt;EndNote&gt;&lt;Cite&gt;&lt;Author&gt;Rhein&lt;/Author&gt;&lt;Year&gt;2014&lt;/Year&gt;&lt;RecNum&gt;96&lt;/RecNum&gt;&lt;IDText&gt;The NeuroIMAGE study: a prospective phenotypic, cognitive, genetic and MRI study in children with Attention-Deficit Hyperactivity Disorder. Design and Descriptives&lt;/IDText&gt;&lt;DisplayText&gt;(28)&lt;/DisplayText&gt;&lt;record&gt;&lt;rec-number&gt;96&lt;/rec-number&gt;&lt;foreign-keys&gt;&lt;key app="EN" db-id="wrpxppwxg9vatmexa2pvzwapzzt2saw0evfw" timestamp="1428498679"&gt;96&lt;/key&gt;&lt;/foreign-keys&gt;&lt;ref-type name="Journal Article"&gt;17&lt;/ref-type&gt;&lt;contributors&gt;&lt;authors&gt;&lt;author&gt;Rhein&lt;/author&gt;&lt;author&gt;Mennes&lt;/author&gt;&lt;author&gt;Ewijk&lt;/author&gt;&lt;author&gt;Groenman&lt;/author&gt;&lt;author&gt;Zwiers&lt;/author&gt;&lt;author&gt;Oosterlaan&lt;/author&gt;&lt;author&gt;Heslenfeld&lt;/author&gt;&lt;author&gt;Franke&lt;/author&gt;&lt;author&gt;Hoekstra&lt;/author&gt;&lt;author&gt;Faraone&lt;/author&gt;&lt;author&gt;Hartman&lt;/author&gt;&lt;author&gt;Buitelaar&lt;/author&gt;&lt;/authors&gt;&lt;/contributors&gt;&lt;titles&gt;&lt;title&gt;The NeuroIMAGE study: a prospective phenotypic, cognitive, genetic and MRI study in children with Attention-Deficit Hyperactivity Disorder. Design and Descriptives&lt;/title&gt;&lt;secondary-title&gt;In European Child and Adolescent Psychiatry&lt;/secondary-title&gt;&lt;/titles&gt;&lt;periodical&gt;&lt;full-title&gt;In European Child and Adolescent Psychiatry&lt;/full-title&gt;&lt;/periodical&gt;&lt;dates&gt;&lt;year&gt;2014&lt;/year&gt;&lt;/dates&gt;&lt;urls&gt;&lt;/urls&gt;&lt;/record&gt;&lt;/Cite&gt;&lt;/EndNote&gt;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(28)</w:t>
      </w:r>
      <w:r>
        <w:rPr>
          <w:rFonts w:ascii="Times New Roman" w:hAnsi="Times New Roman"/>
          <w:sz w:val="24"/>
          <w:szCs w:val="24"/>
        </w:rPr>
        <w:fldChar w:fldCharType="end"/>
      </w:r>
      <w:r w:rsidRPr="00DB3B48">
        <w:rPr>
          <w:rFonts w:ascii="Times New Roman" w:hAnsi="Times New Roman"/>
          <w:sz w:val="24"/>
          <w:szCs w:val="24"/>
        </w:rPr>
        <w:t xml:space="preserve"> (see </w:t>
      </w:r>
      <w:hyperlink r:id="rId9" w:history="1">
        <w:r w:rsidRPr="00DB3B48">
          <w:rPr>
            <w:rStyle w:val="Hyperlink"/>
            <w:rFonts w:ascii="Times New Roman" w:hAnsi="Times New Roman"/>
            <w:sz w:val="24"/>
            <w:szCs w:val="24"/>
          </w:rPr>
          <w:t>www.neuroimage.nl</w:t>
        </w:r>
      </w:hyperlink>
      <w:r w:rsidRPr="00DB3B48">
        <w:rPr>
          <w:rFonts w:ascii="Times New Roman" w:hAnsi="Times New Roman"/>
          <w:sz w:val="24"/>
          <w:szCs w:val="24"/>
        </w:rPr>
        <w:t>) and considers adolescents. We will refer to this data set as the NeuroIMAGE data set. This data set includes N=903 participants (413 adolescents with ADHD, 228 unaffected siblings of ADHD probands, and 262 healthy control subjects) with a mean age of 16.7 years (min=5.7 years, max=28.6 years). T</w:t>
      </w:r>
      <w:r w:rsidRPr="00DB3B48">
        <w:rPr>
          <w:rFonts w:ascii="Times New Roman" w:hAnsi="Times New Roman"/>
          <w:sz w:val="24"/>
          <w:szCs w:val="24"/>
          <w:lang w:val="en-GB"/>
        </w:rPr>
        <w:t>he presence of ADHD symptoms was assessed by a semi-structured diagnostic interview Schedule for Affective Disorders and Schizophrenia for School-Age Children - Present and Lifetime Version (K-SADS-PL</w:t>
      </w:r>
      <w:r w:rsidR="00BE5FA6">
        <w:rPr>
          <w:rFonts w:ascii="Times New Roman" w:hAnsi="Times New Roman"/>
          <w:sz w:val="24"/>
          <w:szCs w:val="24"/>
          <w:lang w:val="en-GB"/>
        </w:rPr>
        <w:t xml:space="preserve"> </w:t>
      </w:r>
      <w:r>
        <w:rPr>
          <w:rFonts w:ascii="Times New Roman" w:hAnsi="Times New Roman"/>
          <w:sz w:val="24"/>
          <w:szCs w:val="24"/>
          <w:lang w:val="en-GB"/>
        </w:rPr>
        <w:fldChar w:fldCharType="begin"/>
      </w:r>
      <w:r w:rsidR="00A572D7">
        <w:rPr>
          <w:rFonts w:ascii="Times New Roman" w:hAnsi="Times New Roman"/>
          <w:sz w:val="24"/>
          <w:szCs w:val="24"/>
          <w:lang w:val="en-GB"/>
        </w:rPr>
        <w:instrText xml:space="preserve"> ADDIN EN.CITE &lt;EndNote&gt;&lt;Cite&gt;&lt;Author&gt;Kaufman&lt;/Author&gt;&lt;Year&gt;1997&lt;/Year&gt;&lt;RecNum&gt;89&lt;/RecNum&gt;&lt;IDText&gt;Schedule for affective disorders and schizophrenia for school-age children-present and lifetime version (K-SADS-PL): initial reliability and validity data&lt;/IDText&gt;&lt;DisplayText&gt;(29)&lt;/DisplayText&gt;&lt;record&gt;&lt;rec-number&gt;89&lt;/rec-number&gt;&lt;foreign-keys&gt;&lt;key app="EN" db-id="wrpxppwxg9vatmexa2pvzwapzzt2saw0evfw" timestamp="1428498679"&gt;89&lt;/key&gt;&lt;/foreign-keys&gt;&lt;ref-type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N.&lt;/author&gt;&lt;/authors&gt;&lt;/contributors&gt;&lt;titles&gt;&lt;title&gt;Schedule for affective disorders and schizophrenia for school-age children-present and lifetime version (K-SADS-PL): initial reliability and validity data&lt;/title&gt;&lt;secondary-title&gt;J. Am. Acad. Child Adolesc. Psychiatry&lt;/secondary-title&gt;&lt;/titles&gt;&lt;periodical&gt;&lt;full-title&gt;J. Am. Acad. Child Adolesc. Psychiatry&lt;/full-title&gt;&lt;/periodical&gt;&lt;pages&gt;980-988&lt;/pages&gt;&lt;volume&gt;36(7)&lt;/volume&gt;&lt;dates&gt;&lt;year&gt;1997&lt;/year&gt;&lt;pub-dates&gt;&lt;date&gt;July&lt;/date&gt;&lt;/pub-dates&gt;&lt;/dates&gt;&lt;urls&gt;&lt;/urls&gt;&lt;/record&gt;&lt;/Cite&gt;&lt;/EndNote&gt;</w:instrText>
      </w:r>
      <w:r>
        <w:rPr>
          <w:rFonts w:ascii="Times New Roman" w:hAnsi="Times New Roman"/>
          <w:sz w:val="24"/>
          <w:szCs w:val="24"/>
          <w:lang w:val="en-GB"/>
        </w:rPr>
        <w:fldChar w:fldCharType="separate"/>
      </w:r>
      <w:r w:rsidR="00A572D7">
        <w:rPr>
          <w:rFonts w:ascii="Times New Roman" w:hAnsi="Times New Roman"/>
          <w:noProof/>
          <w:sz w:val="24"/>
          <w:szCs w:val="24"/>
          <w:lang w:val="en-GB"/>
        </w:rPr>
        <w:t>(29)</w:t>
      </w:r>
      <w:r>
        <w:rPr>
          <w:rFonts w:ascii="Times New Roman" w:hAnsi="Times New Roman"/>
          <w:sz w:val="24"/>
          <w:szCs w:val="24"/>
          <w:lang w:val="en-GB"/>
        </w:rPr>
        <w:fldChar w:fldCharType="end"/>
      </w:r>
      <w:r w:rsidRPr="00DB3B48">
        <w:rPr>
          <w:rFonts w:ascii="Times New Roman" w:hAnsi="Times New Roman"/>
          <w:sz w:val="24"/>
          <w:szCs w:val="24"/>
          <w:lang w:val="en-GB"/>
        </w:rPr>
        <w:t xml:space="preserve">) and </w:t>
      </w:r>
      <w:proofErr w:type="spellStart"/>
      <w:r w:rsidRPr="00DB3B48">
        <w:rPr>
          <w:rFonts w:ascii="Times New Roman" w:hAnsi="Times New Roman"/>
          <w:sz w:val="24"/>
          <w:szCs w:val="24"/>
          <w:lang w:val="en-GB"/>
        </w:rPr>
        <w:t>Conners</w:t>
      </w:r>
      <w:proofErr w:type="spellEnd"/>
      <w:r w:rsidRPr="00DB3B48">
        <w:rPr>
          <w:rFonts w:ascii="Times New Roman" w:hAnsi="Times New Roman"/>
          <w:sz w:val="24"/>
          <w:szCs w:val="24"/>
          <w:lang w:val="en-GB"/>
        </w:rPr>
        <w:t xml:space="preserve">' ADHD questionnaires </w:t>
      </w:r>
      <w:r w:rsidRPr="00DB3B48">
        <w:rPr>
          <w:rFonts w:ascii="Times New Roman" w:hAnsi="Times New Roman"/>
          <w:sz w:val="24"/>
          <w:szCs w:val="24"/>
          <w:lang w:val="en-GB"/>
        </w:rPr>
        <w:lastRenderedPageBreak/>
        <w:t>from multiple informants</w:t>
      </w:r>
      <w:r w:rsidR="00BE5FA6">
        <w:rPr>
          <w:rFonts w:ascii="Times New Roman" w:hAnsi="Times New Roman"/>
          <w:sz w:val="24"/>
          <w:szCs w:val="24"/>
          <w:lang w:val="en-GB"/>
        </w:rPr>
        <w:t xml:space="preserve"> </w:t>
      </w:r>
      <w:r>
        <w:rPr>
          <w:rFonts w:ascii="Times New Roman" w:hAnsi="Times New Roman"/>
          <w:sz w:val="24"/>
          <w:szCs w:val="24"/>
          <w:lang w:val="en-GB"/>
        </w:rPr>
        <w:fldChar w:fldCharType="begin"/>
      </w:r>
      <w:r w:rsidR="00A572D7">
        <w:rPr>
          <w:rFonts w:ascii="Times New Roman" w:hAnsi="Times New Roman"/>
          <w:sz w:val="24"/>
          <w:szCs w:val="24"/>
          <w:lang w:val="en-GB"/>
        </w:rPr>
        <w:instrText xml:space="preserve"> ADDIN EN.CITE &lt;EndNote&gt;&lt;Cite&gt;&lt;Author&gt;Conners&lt;/Author&gt;&lt;Year&gt;1998&lt;/Year&gt;&lt;RecNum&gt;81&lt;/RecNum&gt;&lt;IDText&gt;revised Conners&amp;apos; Parent Rating Scale (CPRS-R): factor structure, reliability, and criterion validity&lt;/IDText&gt;&lt;DisplayText&gt;(30)&lt;/DisplayText&gt;&lt;record&gt;&lt;rec-number&gt;81&lt;/rec-number&gt;&lt;foreign-keys&gt;&lt;key app="EN" db-id="wrpxppwxg9vatmexa2pvzwapzzt2saw0evfw" timestamp="1428498678"&gt;81&lt;/key&gt;&lt;/foreign-keys&gt;&lt;ref-type name="Journal Article"&gt;17&lt;/ref-type&gt;&lt;contributors&gt;&lt;authors&gt;&lt;author&gt;Conners, C.K.&lt;/author&gt;&lt;author&gt;Sitarenios, G.&lt;/author&gt;&lt;author&gt;Parker, J.D.A.&lt;/author&gt;&lt;author&gt;Epstein, J.N.&lt;/author&gt;&lt;/authors&gt;&lt;/contributors&gt;&lt;titles&gt;&lt;title&gt;revised Conners&amp;apos; Parent Rating Scale (CPRS-R): factor structure, reliability, and criterion validity&lt;/title&gt;&lt;secondary-title&gt;J. Abnorm. Child Psychol&lt;/secondary-title&gt;&lt;/titles&gt;&lt;periodical&gt;&lt;full-title&gt;J. Abnorm. Child Psychol&lt;/full-title&gt;&lt;/periodical&gt;&lt;pages&gt;257-268&lt;/pages&gt;&lt;volume&gt;26(4)&lt;/volume&gt;&lt;dates&gt;&lt;year&gt;1998&lt;/year&gt;&lt;/dates&gt;&lt;urls&gt;&lt;/urls&gt;&lt;/record&gt;&lt;/Cite&gt;&lt;/EndNote&gt;</w:instrText>
      </w:r>
      <w:r>
        <w:rPr>
          <w:rFonts w:ascii="Times New Roman" w:hAnsi="Times New Roman"/>
          <w:sz w:val="24"/>
          <w:szCs w:val="24"/>
          <w:lang w:val="en-GB"/>
        </w:rPr>
        <w:fldChar w:fldCharType="separate"/>
      </w:r>
      <w:r w:rsidR="00A572D7">
        <w:rPr>
          <w:rFonts w:ascii="Times New Roman" w:hAnsi="Times New Roman"/>
          <w:noProof/>
          <w:sz w:val="24"/>
          <w:szCs w:val="24"/>
          <w:lang w:val="en-GB"/>
        </w:rPr>
        <w:t>(30)</w:t>
      </w:r>
      <w:r>
        <w:rPr>
          <w:rFonts w:ascii="Times New Roman" w:hAnsi="Times New Roman"/>
          <w:sz w:val="24"/>
          <w:szCs w:val="24"/>
          <w:lang w:val="en-GB"/>
        </w:rPr>
        <w:fldChar w:fldCharType="end"/>
      </w:r>
      <w:r w:rsidRPr="00DB3B48">
        <w:rPr>
          <w:rFonts w:ascii="Times New Roman" w:hAnsi="Times New Roman"/>
          <w:sz w:val="24"/>
          <w:szCs w:val="24"/>
          <w:lang w:val="en-GB"/>
        </w:rPr>
        <w:t xml:space="preserve">. An algorithm was applied to create a combined symptom count from the interview and questionnaires (symptom range 0-18). Participants were diagnosed with ADHD if they met </w:t>
      </w:r>
      <w:r w:rsidR="00053014">
        <w:rPr>
          <w:rFonts w:ascii="Times New Roman" w:hAnsi="Times New Roman"/>
          <w:sz w:val="24"/>
          <w:szCs w:val="24"/>
          <w:lang w:val="en-GB"/>
        </w:rPr>
        <w:t xml:space="preserve">the </w:t>
      </w:r>
      <w:r w:rsidRPr="00DB3B48">
        <w:rPr>
          <w:rFonts w:ascii="Times New Roman" w:hAnsi="Times New Roman"/>
          <w:sz w:val="24"/>
          <w:szCs w:val="24"/>
          <w:lang w:val="en-GB"/>
        </w:rPr>
        <w:t>full DSM-IV criteria for the disorder. For the current analyses</w:t>
      </w:r>
      <w:r w:rsidR="00FD6DC7">
        <w:rPr>
          <w:rFonts w:ascii="Times New Roman" w:hAnsi="Times New Roman"/>
          <w:sz w:val="24"/>
          <w:szCs w:val="24"/>
          <w:lang w:val="en-GB"/>
        </w:rPr>
        <w:t>,</w:t>
      </w:r>
      <w:r w:rsidRPr="00DB3B48">
        <w:rPr>
          <w:rFonts w:ascii="Times New Roman" w:hAnsi="Times New Roman"/>
          <w:sz w:val="24"/>
          <w:szCs w:val="24"/>
          <w:lang w:val="en-GB"/>
        </w:rPr>
        <w:t xml:space="preserve"> the sum of the symptom counts on the two symptom dimensions inattention (0-9) and hyperactivity/impulsivity (0-9) was used. In addition, we used the information on </w:t>
      </w:r>
      <w:r w:rsidRPr="00DB3B48">
        <w:rPr>
          <w:rFonts w:ascii="Times New Roman" w:hAnsi="Times New Roman"/>
          <w:sz w:val="24"/>
          <w:szCs w:val="24"/>
        </w:rPr>
        <w:t xml:space="preserve">gender. </w:t>
      </w:r>
      <w:r>
        <w:rPr>
          <w:rFonts w:ascii="Times New Roman" w:hAnsi="Times New Roman"/>
          <w:sz w:val="24"/>
          <w:szCs w:val="24"/>
        </w:rPr>
        <w:t>In order n</w:t>
      </w:r>
      <w:r w:rsidRPr="00DB3B48">
        <w:rPr>
          <w:rFonts w:ascii="Times New Roman" w:hAnsi="Times New Roman"/>
          <w:sz w:val="24"/>
          <w:szCs w:val="24"/>
        </w:rPr>
        <w:t>ot to complicate our analysis with ways to account for the dependencies between probands and their unaffected siblings, we ignore the siblings, leaving N=685 subjects in total.</w:t>
      </w:r>
    </w:p>
    <w:p w14:paraId="4956A1A3" w14:textId="0458DEAF" w:rsidR="00DD144B" w:rsidRPr="00DB3B48" w:rsidRDefault="00DD144B" w:rsidP="00DD144B">
      <w:pPr>
        <w:rPr>
          <w:rFonts w:ascii="Times New Roman" w:hAnsi="Times New Roman"/>
          <w:sz w:val="24"/>
          <w:szCs w:val="24"/>
        </w:rPr>
      </w:pPr>
      <w:r w:rsidRPr="00DB3B48">
        <w:rPr>
          <w:rFonts w:ascii="Times New Roman" w:hAnsi="Times New Roman"/>
          <w:sz w:val="24"/>
          <w:szCs w:val="24"/>
        </w:rPr>
        <w:t>The second data set was collected by Peking University and is publicly available as part of the ADHD-200 Sample</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&lt;EndNote&gt;&lt;Cite&gt;&lt;Author&gt;Cao&lt;/Author&gt;&lt;Year&gt;2009&lt;/Year&gt;&lt;RecNum&gt;91&lt;/RecNum&gt;&lt;IDText&gt;Abnormal resting-state functional connectivity patterns of the putamen in medication-naive children with attention deficit hyperactivity disorder&lt;/IDText&gt;&lt;DisplayText&gt;(31)&lt;/DisplayText&gt;&lt;record&gt;&lt;rec-number&gt;91&lt;/rec-number&gt;&lt;foreign-keys&gt;&lt;key app="EN" db-id="wrpxppwxg9vatmexa2pvzwapzzt2saw0evfw" timestamp="1428498679"&gt;91&lt;/key&gt;&lt;/foreign-keys&gt;&lt;ref-type name="Journal Article"&gt;17&lt;/ref-type&gt;&lt;contributors&gt;&lt;authors&gt;&lt;author&gt;Cao, X.&lt;/author&gt;&lt;author&gt;Cao, Q&lt;/author&gt;&lt;author&gt;Long, X&lt;/author&gt;&lt;author&gt;Sun, L&lt;/author&gt;&lt;author&gt;Sui, M&lt;/author&gt;&lt;author&gt;Zhu, C&lt;/author&gt;&lt;author&gt;Zuo, X&lt;/author&gt;&lt;author&gt;Zang, Y.F.&lt;/author&gt;&lt;author&gt;Wang, Y.F.&lt;/author&gt;&lt;/authors&gt;&lt;/contributors&gt;&lt;titles&gt;&lt;title&gt;Abnormal resting-state functional connectivity patterns of the putamen in medication-naive children with attention deficit hyperactivity disorder&lt;/title&gt;&lt;secondary-title&gt;Brain Res&lt;/secondary-title&gt;&lt;/titles&gt;&lt;periodical&gt;&lt;full-title&gt;Brain Res&lt;/full-title&gt;&lt;/periodical&gt;&lt;pages&gt;195–206&lt;/pages&gt;&lt;volume&gt;1303&lt;/volume&gt;&lt;dates&gt;&lt;year&gt;2009&lt;/year&gt;&lt;/dates&gt;&lt;urls&gt;&lt;/urls&gt;&lt;/record&gt;&lt;/Cite&gt;&lt;/EndNote&gt;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(31)</w:t>
      </w:r>
      <w:r>
        <w:rPr>
          <w:rFonts w:ascii="Times New Roman" w:hAnsi="Times New Roman"/>
          <w:sz w:val="24"/>
          <w:szCs w:val="24"/>
        </w:rPr>
        <w:fldChar w:fldCharType="end"/>
      </w:r>
      <w:r w:rsidRPr="00DB3B48">
        <w:rPr>
          <w:rFonts w:ascii="Times New Roman" w:hAnsi="Times New Roman"/>
          <w:sz w:val="24"/>
          <w:szCs w:val="24"/>
        </w:rPr>
        <w:t xml:space="preserve">, </w:t>
      </w:r>
      <w:hyperlink r:id="rId10" w:history="1">
        <w:r w:rsidRPr="00DB3B48">
          <w:rPr>
            <w:rStyle w:val="Hyperlink"/>
            <w:rFonts w:ascii="Times New Roman" w:hAnsi="Times New Roman"/>
            <w:sz w:val="24"/>
            <w:szCs w:val="24"/>
          </w:rPr>
          <w:t>http://fcon_1000.projects.nitrc.org/indi/adhd200/</w:t>
        </w:r>
      </w:hyperlink>
      <w:r w:rsidRPr="00DB3B48">
        <w:rPr>
          <w:rFonts w:ascii="Times New Roman" w:hAnsi="Times New Roman"/>
          <w:sz w:val="24"/>
          <w:szCs w:val="24"/>
        </w:rPr>
        <w:t>) and considers children. We will refer to this data set as the ADHD-200 data set. This data set includes N=245 participants (102 children with ADHD, 143 control subjects) with a mean age of 11.7 years (min=8.1 years, max=17.3 years). The data set contains information about subjects’ ADHD symptom scores, disease status, gender, and IQ. Symptom scores were measured using the ADHD Rating Scale (ADHD-RS) IV</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&lt;EndNote&gt;&lt;Cite&gt;&lt;Author&gt;DuPaul&lt;/Author&gt;&lt;Year&gt;1998&lt;/Year&gt;&lt;RecNum&gt;83&lt;/RecNum&gt;&lt;IDText&gt;Parent ratings of attention-deficit/hyperactivity disorder symptoms: Factor structure and normative data&lt;/IDText&gt;&lt;DisplayText&gt;(32)&lt;/DisplayText&gt;&lt;record&gt;&lt;rec-number&gt;83&lt;/rec-number&gt;&lt;foreign-keys&gt;&lt;key app="EN" db-id="wrpxppwxg9vatmexa2pvzwapzzt2saw0evfw" timestamp="1428498679"&gt;83&lt;/key&gt;&lt;/foreign-keys&gt;&lt;ref-type name="Journal Article"&gt;17&lt;/ref-type&gt;&lt;contributors&gt;&lt;authors&gt;&lt;author&gt;DuPaul, G. J.&lt;/author&gt;&lt;author&gt;Anastopoulos, A. D.&lt;/author&gt;&lt;author&gt;Power, A. J.&lt;/author&gt;&lt;author&gt;Reid, R.&lt;/author&gt;&lt;author&gt;Ikeda, M. J.&lt;/author&gt;&lt;author&gt;McGoey, K. E.&lt;/author&gt;&lt;/authors&gt;&lt;/contributors&gt;&lt;titles&gt;&lt;title&gt;Parent ratings of attention-deficit/hyperactivity disorder symptoms: Factor structure and normative data&lt;/title&gt;&lt;secondary-title&gt;Journal of Psychopathology and Behavioral Assessment&lt;/secondary-title&gt;&lt;/titles&gt;&lt;periodical&gt;&lt;full-title&gt;Journal of Psychopathology and Behavioral Assessment&lt;/full-title&gt;&lt;/periodical&gt;&lt;pages&gt;83-102&lt;/pages&gt;&lt;volume&gt;20&lt;/volume&gt;&lt;dates&gt;&lt;year&gt;1998&lt;/year&gt;&lt;/dates&gt;&lt;urls&gt;&lt;/urls&gt;&lt;/record&gt;&lt;/Cite&gt;&lt;/EndNote&gt;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(32)</w:t>
      </w:r>
      <w:r>
        <w:rPr>
          <w:rFonts w:ascii="Times New Roman" w:hAnsi="Times New Roman"/>
          <w:sz w:val="24"/>
          <w:szCs w:val="24"/>
        </w:rPr>
        <w:fldChar w:fldCharType="end"/>
      </w:r>
      <w:r w:rsidRPr="00DB3B48">
        <w:rPr>
          <w:rFonts w:ascii="Times New Roman" w:hAnsi="Times New Roman"/>
          <w:sz w:val="24"/>
          <w:szCs w:val="24"/>
        </w:rPr>
        <w:t>,</w:t>
      </w:r>
      <w:r w:rsidRPr="00DB3B48">
        <w:rPr>
          <w:rFonts w:ascii="Times New Roman" w:hAnsi="Times New Roman"/>
          <w:noProof/>
          <w:sz w:val="24"/>
          <w:szCs w:val="24"/>
        </w:rPr>
        <w:t xml:space="preserve"> for which scores can range from 0 to 27 for each symptom domain</w:t>
      </w:r>
      <w:r w:rsidRPr="00DB3B48">
        <w:rPr>
          <w:rFonts w:ascii="Times New Roman" w:hAnsi="Times New Roman"/>
          <w:sz w:val="24"/>
          <w:szCs w:val="24"/>
        </w:rPr>
        <w:t xml:space="preserve">. Also for this data set we will restrict our analysis </w:t>
      </w:r>
      <w:r w:rsidR="00864ECA">
        <w:rPr>
          <w:rFonts w:ascii="Times New Roman" w:hAnsi="Times New Roman"/>
          <w:sz w:val="24"/>
          <w:szCs w:val="24"/>
        </w:rPr>
        <w:t xml:space="preserve">again </w:t>
      </w:r>
      <w:r w:rsidRPr="00DB3B48">
        <w:rPr>
          <w:rFonts w:ascii="Times New Roman" w:hAnsi="Times New Roman"/>
          <w:sz w:val="24"/>
          <w:szCs w:val="24"/>
        </w:rPr>
        <w:t xml:space="preserve">to the two symptom scores and gender. We did not use the other data sets that are part of the ADHD-200 Sample, because in those data sets </w:t>
      </w:r>
      <w:r w:rsidR="00053014">
        <w:rPr>
          <w:rFonts w:ascii="Times New Roman" w:hAnsi="Times New Roman"/>
          <w:sz w:val="24"/>
          <w:szCs w:val="24"/>
        </w:rPr>
        <w:t xml:space="preserve">the </w:t>
      </w:r>
      <w:r w:rsidRPr="00DB3B48">
        <w:rPr>
          <w:rFonts w:ascii="Times New Roman" w:hAnsi="Times New Roman"/>
          <w:sz w:val="24"/>
          <w:szCs w:val="24"/>
        </w:rPr>
        <w:t>ADHD symptom scores were provided corrected for the effect of gender, which makes them inappropriate for the type of causal analysis we aim for in this paper.</w:t>
      </w:r>
    </w:p>
    <w:p w14:paraId="1B83D657" w14:textId="4910103D" w:rsidR="00DD144B" w:rsidRDefault="00DD144B" w:rsidP="00DD144B">
      <w:pPr>
        <w:rPr>
          <w:rFonts w:ascii="Times New Roman" w:hAnsi="Times New Roman"/>
          <w:sz w:val="24"/>
          <w:szCs w:val="24"/>
        </w:rPr>
      </w:pPr>
      <w:r w:rsidRPr="00DB3B48">
        <w:rPr>
          <w:rFonts w:ascii="Times New Roman" w:hAnsi="Times New Roman"/>
          <w:sz w:val="24"/>
          <w:szCs w:val="24"/>
        </w:rPr>
        <w:t>The third data set was collected for the IMpACT project</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&lt;EndNote&gt;&lt;Cite&gt;&lt;Author&gt;Hoogman&lt;/Author&gt;&lt;Year&gt;2013&lt;/Year&gt;&lt;RecNum&gt;92&lt;/RecNum&gt;&lt;IDText&gt;The dopamine transporter haplotype and reward-related striatal responses in adult ADHD&lt;/IDText&gt;&lt;DisplayText&gt;(33)&lt;/DisplayText&gt;&lt;record&gt;&lt;rec-number&gt;92&lt;/rec-number&gt;&lt;foreign-keys&gt;&lt;key app="EN" db-id="wrpxppwxg9vatmexa2pvzwapzzt2saw0evfw" timestamp="1428498679"&gt;92&lt;/key&gt;&lt;/foreign-keys&gt;&lt;ref-type name="Journal Article"&gt;17&lt;/ref-type&gt;&lt;contributors&gt;&lt;authors&gt;&lt;author&gt;Hoogman, M.&lt;/author&gt;&lt;author&gt;Onnink, M.&lt;/author&gt;&lt;author&gt;Coolen, R.&lt;/author&gt;&lt;author&gt;Aarts, E.&lt;/author&gt;&lt;author&gt;Kan, C.&lt;/author&gt;&lt;author&gt;Arias Vasquez, A.&lt;/author&gt;&lt;author&gt;Buitelaar, J.&lt;/author&gt;&lt;author&gt;Franke, B.&lt;/author&gt;&lt;/authors&gt;&lt;/contributors&gt;&lt;titles&gt;&lt;title&gt;The dopamine transporter haplotype and reward-related striatal responses in adult ADHD&lt;/title&gt;&lt;secondary-title&gt;European Neuropsychopharmacology&lt;/secondary-title&gt;&lt;/titles&gt;&lt;periodical&gt;&lt;full-title&gt;European Neuropsychopharmacology&lt;/full-title&gt;&lt;abbr-1&gt;Eur Neuropsychopharm&lt;/abbr-1&gt;&lt;/periodical&gt;&lt;pages&gt;469-478&lt;/pages&gt;&lt;volume&gt;23&lt;/volume&gt;&lt;dates&gt;&lt;year&gt;2013&lt;/year&gt;&lt;/dates&gt;&lt;urls&gt;&lt;/urls&gt;&lt;/record&gt;&lt;/Cite&gt;&lt;/EndNote&gt;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(33)</w:t>
      </w:r>
      <w:r>
        <w:rPr>
          <w:rFonts w:ascii="Times New Roman" w:hAnsi="Times New Roman"/>
          <w:sz w:val="24"/>
          <w:szCs w:val="24"/>
        </w:rPr>
        <w:fldChar w:fldCharType="end"/>
      </w:r>
      <w:r w:rsidRPr="00DB3B48">
        <w:rPr>
          <w:rFonts w:ascii="Times New Roman" w:hAnsi="Times New Roman"/>
          <w:sz w:val="24"/>
          <w:szCs w:val="24"/>
        </w:rPr>
        <w:t xml:space="preserve"> and considers adults. We will refer to this data set as the IMpACT data set. This data set contains N=164 participants (87 adults with ADHD, 77 control subjects) with a mean age of 36.6 years (Min=18.0 years, Max=63.0 years). Subjects were assessed using the Diagnostic Interview for Adult ADHD (DIVA) (</w:t>
      </w:r>
      <w:hyperlink r:id="rId11" w:history="1">
        <w:r w:rsidRPr="00DB3B48">
          <w:rPr>
            <w:rStyle w:val="Hyperlink"/>
            <w:rFonts w:ascii="Times New Roman" w:hAnsi="Times New Roman"/>
            <w:sz w:val="24"/>
            <w:szCs w:val="24"/>
          </w:rPr>
          <w:t>www.divacenter.eu</w:t>
        </w:r>
      </w:hyperlink>
      <w:r w:rsidRPr="00DB3B48">
        <w:rPr>
          <w:rFonts w:ascii="Times New Roman" w:hAnsi="Times New Roman"/>
          <w:sz w:val="24"/>
          <w:szCs w:val="24"/>
        </w:rPr>
        <w:t>). This interview focuses on the 18 DSM-IV symptoms of ADHD and uses concrete and realistic examples to thoroughly investigate whether the symptom is present now or was in childhood. In addition, a quantitative measure of clinical symptoms was obtained using th</w:t>
      </w:r>
      <w:r w:rsidR="00BE5FA6">
        <w:rPr>
          <w:rFonts w:ascii="Times New Roman" w:hAnsi="Times New Roman"/>
          <w:sz w:val="24"/>
          <w:szCs w:val="24"/>
        </w:rPr>
        <w:t xml:space="preserve">e ADHD-DSM-IV Self Rating scale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&lt;EndNote&gt;&lt;Cite&gt;&lt;Author&gt;Kooij&lt;/Author&gt;&lt;Year&gt;2005&lt;/Year&gt;&lt;RecNum&gt;69&lt;/RecNum&gt;&lt;IDText&gt;Internal and external validity of attention-deficit hyperactivity disorder in a population-based sample of adults&lt;/IDText&gt;&lt;DisplayText&gt;(6)&lt;/DisplayText&gt;&lt;record&gt;&lt;rec-number&gt;69&lt;/rec-number&gt;&lt;foreign-keys&gt;&lt;key app="EN" db-id="wrpxppwxg9vatmexa2pvzwapzzt2saw0evfw" timestamp="1428498678"&gt;69&lt;/key&gt;&lt;/foreign-keys&gt;&lt;ref-type name="Journal Article"&gt;17&lt;/ref-type&gt;&lt;contributors&gt;&lt;authors&gt;&lt;author&gt;Kooij, J.J.&lt;/author&gt;&lt;author&gt;Buitelaar, J.K.&lt;/author&gt;&lt;author&gt;van den Oord, E.J.&lt;/author&gt;&lt;author&gt;Furer, J.W.&lt;/author&gt;&lt;author&gt;Rijnders, C.A.&lt;/author&gt;&lt;author&gt;Hodiamont, P.P.&lt;/author&gt;&lt;/authors&gt;&lt;/contributors&gt;&lt;titles&gt;&lt;title&gt;Internal and external validity of attention-deficit hyperactivity disorder in a population-based sample of adults&lt;/title&gt;&lt;secondary-title&gt;Psychol Med&lt;/secondary-title&gt;&lt;/titles&gt;&lt;periodical&gt;&lt;full-title&gt;Psychological Medicine&lt;/full-title&gt;&lt;abbr-1&gt;Psychol Med&lt;/abbr-1&gt;&lt;/periodical&gt;&lt;pages&gt;817-27&lt;/pages&gt;&lt;volume&gt;35(6)&lt;/volume&gt;&lt;dates&gt;&lt;year&gt;2005&lt;/year&gt;&lt;pub-dates&gt;&lt;date&gt;June&lt;/date&gt;&lt;/pub-dates&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(6)</w:t>
      </w:r>
      <w:r>
        <w:rPr>
          <w:rFonts w:ascii="Times New Roman" w:hAnsi="Times New Roman"/>
          <w:sz w:val="24"/>
          <w:szCs w:val="24"/>
        </w:rPr>
        <w:fldChar w:fldCharType="end"/>
      </w:r>
      <w:r w:rsidR="00BE5FA6">
        <w:rPr>
          <w:rFonts w:ascii="Times New Roman" w:hAnsi="Times New Roman"/>
          <w:sz w:val="24"/>
          <w:szCs w:val="24"/>
        </w:rPr>
        <w:t xml:space="preserve">, </w:t>
      </w:r>
      <w:r w:rsidRPr="00DB3B48">
        <w:rPr>
          <w:rFonts w:ascii="Times New Roman" w:hAnsi="Times New Roman"/>
          <w:sz w:val="24"/>
          <w:szCs w:val="24"/>
        </w:rPr>
        <w:t xml:space="preserve">which has a range of scores from 0 to 9 for each symptom domain and was used for the current analysis. Patients were included in the study if they met </w:t>
      </w:r>
      <w:r w:rsidR="00053014">
        <w:rPr>
          <w:rFonts w:ascii="Times New Roman" w:hAnsi="Times New Roman"/>
          <w:sz w:val="24"/>
          <w:szCs w:val="24"/>
        </w:rPr>
        <w:t xml:space="preserve">the </w:t>
      </w:r>
      <w:r w:rsidRPr="00DB3B48">
        <w:rPr>
          <w:rFonts w:ascii="Times New Roman" w:hAnsi="Times New Roman"/>
          <w:sz w:val="24"/>
          <w:szCs w:val="24"/>
        </w:rPr>
        <w:t>DSM-IV-TR criteria for ADHD in childhood as well as adulthood. As gender was not associated with ADHD in the adult data, we used an alternative genetic variable</w:t>
      </w:r>
      <w:r>
        <w:rPr>
          <w:rFonts w:ascii="Times New Roman" w:hAnsi="Times New Roman"/>
          <w:sz w:val="24"/>
          <w:szCs w:val="24"/>
        </w:rPr>
        <w:t xml:space="preserve">: the </w:t>
      </w:r>
      <w:r w:rsidRPr="001C13E2">
        <w:rPr>
          <w:rFonts w:ascii="Times New Roman" w:hAnsi="Times New Roman"/>
          <w:sz w:val="24"/>
          <w:szCs w:val="24"/>
        </w:rPr>
        <w:t>presence/absenc</w:t>
      </w:r>
      <w:r>
        <w:rPr>
          <w:rFonts w:ascii="Times New Roman" w:hAnsi="Times New Roman"/>
          <w:sz w:val="24"/>
          <w:szCs w:val="24"/>
        </w:rPr>
        <w:t xml:space="preserve">e of </w:t>
      </w:r>
      <w:r w:rsidRPr="00DB3B48">
        <w:rPr>
          <w:rFonts w:ascii="Times New Roman" w:hAnsi="Times New Roman"/>
          <w:sz w:val="24"/>
          <w:szCs w:val="24"/>
        </w:rPr>
        <w:t xml:space="preserve">the </w:t>
      </w:r>
      <w:r w:rsidRPr="00DB3B48">
        <w:rPr>
          <w:rFonts w:ascii="Times New Roman" w:hAnsi="Times New Roman"/>
          <w:i/>
          <w:sz w:val="24"/>
          <w:szCs w:val="24"/>
        </w:rPr>
        <w:t>DAT1</w:t>
      </w:r>
      <w:r w:rsidRPr="00DB3B48">
        <w:rPr>
          <w:rFonts w:ascii="Times New Roman" w:hAnsi="Times New Roman"/>
          <w:sz w:val="24"/>
          <w:szCs w:val="24"/>
        </w:rPr>
        <w:t xml:space="preserve"> 9/6 risk haplotype</w:t>
      </w:r>
      <w:r>
        <w:rPr>
          <w:rFonts w:ascii="Times New Roman" w:hAnsi="Times New Roman"/>
          <w:sz w:val="24"/>
          <w:szCs w:val="24"/>
        </w:rPr>
        <w:t xml:space="preserve">, </w:t>
      </w:r>
      <w:r w:rsidRPr="00DB3B48">
        <w:rPr>
          <w:rFonts w:ascii="Times New Roman" w:hAnsi="Times New Roman"/>
          <w:sz w:val="24"/>
          <w:szCs w:val="24"/>
        </w:rPr>
        <w:t>a genetic polymorphism associated with ADHD in adulthood</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&lt;EndNote&gt;&lt;Cite&gt;&lt;Author&gt;Hoogman&lt;/Author&gt;&lt;Year&gt;2013&lt;/Year&gt;&lt;RecNum&gt;92&lt;/RecNum&gt;&lt;IDText&gt;The dopamine transporter haplotype and reward-related striatal responses in adult ADHD&lt;/IDText&gt;&lt;DisplayText&gt;(33)&lt;/DisplayText&gt;&lt;record&gt;&lt;rec-number&gt;92&lt;/rec-number&gt;&lt;foreign-keys&gt;&lt;key app="EN" db-id="wrpxppwxg9vatmexa2pvzwapzzt2saw0evfw" timestamp="1428498679"&gt;92&lt;/key&gt;&lt;/foreign-keys&gt;&lt;ref-type name="Journal Article"&gt;17&lt;/ref-type&gt;&lt;contributors&gt;&lt;authors&gt;&lt;author&gt;Hoogman, M.&lt;/author&gt;&lt;author&gt;Onnink, M.&lt;/author&gt;&lt;author&gt;Coolen, R.&lt;/author&gt;&lt;author&gt;Aarts, E.&lt;/author&gt;&lt;author&gt;Kan, C.&lt;/author&gt;&lt;author&gt;Arias Vasquez, A.&lt;/author&gt;&lt;author&gt;Buitelaar, J.&lt;/author&gt;&lt;author&gt;Franke, B.&lt;/author&gt;&lt;/authors&gt;&lt;/contributors&gt;&lt;titles&gt;&lt;title&gt;The dopamine transporter haplotype and reward-related striatal responses in adult ADHD&lt;/title&gt;&lt;secondary-title&gt;European Neuropsychopharmacology&lt;/secondary-title&gt;&lt;/titles&gt;&lt;periodical&gt;&lt;full-title&gt;European Neuropsychopharmacology&lt;/full-title&gt;&lt;abbr-1&gt;Eur Neuropsychopharm&lt;/abbr-1&gt;&lt;/periodical&gt;&lt;pages&gt;469-478&lt;/pages&gt;&lt;volume&gt;23&lt;/volume&gt;&lt;dates&gt;&lt;year&gt;2013&lt;/year&gt;&lt;/dates&gt;&lt;urls&gt;&lt;/urls&gt;&lt;/record&gt;&lt;/Cite&gt;&lt;/EndNote&gt;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(33)</w:t>
      </w:r>
      <w:r>
        <w:rPr>
          <w:rFonts w:ascii="Times New Roman" w:hAnsi="Times New Roman"/>
          <w:sz w:val="24"/>
          <w:szCs w:val="24"/>
        </w:rPr>
        <w:fldChar w:fldCharType="end"/>
      </w:r>
      <w:r w:rsidRPr="00DB3B48">
        <w:rPr>
          <w:rFonts w:ascii="Times New Roman" w:hAnsi="Times New Roman"/>
          <w:sz w:val="24"/>
          <w:szCs w:val="24"/>
        </w:rPr>
        <w:t>.</w:t>
      </w:r>
    </w:p>
    <w:p w14:paraId="2BC27F34" w14:textId="77777777" w:rsidR="00DD144B" w:rsidRPr="00DB3B48" w:rsidRDefault="00DD144B" w:rsidP="00DD144B">
      <w:pPr>
        <w:rPr>
          <w:rFonts w:ascii="Times New Roman" w:hAnsi="Times New Roman"/>
          <w:sz w:val="24"/>
          <w:szCs w:val="24"/>
        </w:rPr>
      </w:pPr>
    </w:p>
    <w:p w14:paraId="5F96BF30" w14:textId="77777777" w:rsidR="00DD144B" w:rsidRPr="004516B9" w:rsidRDefault="00DD144B" w:rsidP="004516B9">
      <w:pPr>
        <w:rPr>
          <w:rFonts w:ascii="Times New Roman" w:hAnsi="Times New Roman"/>
          <w:i/>
          <w:sz w:val="24"/>
          <w:szCs w:val="24"/>
        </w:rPr>
      </w:pPr>
      <w:r w:rsidRPr="004516B9">
        <w:rPr>
          <w:rFonts w:ascii="Times New Roman" w:hAnsi="Times New Roman"/>
          <w:i/>
          <w:sz w:val="24"/>
          <w:szCs w:val="24"/>
        </w:rPr>
        <w:t>Data analysis</w:t>
      </w:r>
    </w:p>
    <w:p w14:paraId="35317159" w14:textId="1DD96CBE" w:rsidR="00DD144B" w:rsidRDefault="00DD144B" w:rsidP="00DD144B">
      <w:pPr>
        <w:rPr>
          <w:rFonts w:ascii="Times New Roman" w:hAnsi="Times New Roman"/>
          <w:sz w:val="24"/>
          <w:szCs w:val="24"/>
        </w:rPr>
      </w:pPr>
      <w:r w:rsidRPr="00DB3B48">
        <w:rPr>
          <w:rFonts w:ascii="Times New Roman" w:hAnsi="Times New Roman"/>
          <w:sz w:val="24"/>
          <w:szCs w:val="24"/>
        </w:rPr>
        <w:t xml:space="preserve">The inference of causal relationships from observational data crucially depends on the </w:t>
      </w:r>
      <w:r w:rsidR="00C67124">
        <w:rPr>
          <w:rFonts w:ascii="Times New Roman" w:hAnsi="Times New Roman"/>
          <w:sz w:val="24"/>
          <w:szCs w:val="24"/>
        </w:rPr>
        <w:t xml:space="preserve">detectable </w:t>
      </w:r>
      <w:r w:rsidRPr="00DB3B48">
        <w:rPr>
          <w:rFonts w:ascii="Times New Roman" w:hAnsi="Times New Roman"/>
          <w:sz w:val="24"/>
          <w:szCs w:val="24"/>
        </w:rPr>
        <w:t>absence and presence of conditional dependencies between variables</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&lt;EndNote&gt;&lt;Cite&gt;&lt;Author&gt;Pearl&lt;/Author&gt;&lt;Year&gt;2000&lt;/Year&gt;&lt;RecNum&gt;0&lt;/RecNum&gt;&lt;IDText&gt;Causality: Models, Reasoning, and Inference&lt;/IDText&gt;&lt;DisplayText&gt;(16)&lt;/DisplayText&gt;&lt;record&gt;&lt;ref-type name="Book"&gt;6&lt;/ref-type&gt;&lt;contributors&gt;&lt;authors&gt;&lt;author&gt;Pearl, J. &lt;/author&gt;&lt;/authors&gt;&lt;/contributors&gt;&lt;titles&gt;&lt;title&gt;Causality: Models, Reasoning, and Inference&lt;/title&gt;&lt;/titles&gt;&lt;dates&gt;&lt;year&gt;2000&lt;/year&gt;&lt;/dates&gt;&lt;publisher&gt;Cambridge University Press&lt;/publisher&gt;&lt;/record&gt;&lt;/Cite&gt;&lt;/EndNote&gt;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(16)</w:t>
      </w:r>
      <w:r>
        <w:rPr>
          <w:rFonts w:ascii="Times New Roman" w:hAnsi="Times New Roman"/>
          <w:sz w:val="24"/>
          <w:szCs w:val="24"/>
        </w:rPr>
        <w:fldChar w:fldCharType="end"/>
      </w:r>
      <w:r w:rsidRPr="00DB3B48">
        <w:rPr>
          <w:rFonts w:ascii="Times New Roman" w:hAnsi="Times New Roman"/>
          <w:sz w:val="24"/>
          <w:szCs w:val="24"/>
        </w:rPr>
        <w:t>. For random variables that follow a multivariate Gaussian distribution, conditional independence corresponds to zero partial correlation.</w:t>
      </w:r>
      <w:r>
        <w:rPr>
          <w:rFonts w:ascii="Times New Roman" w:hAnsi="Times New Roman"/>
          <w:sz w:val="24"/>
          <w:szCs w:val="24"/>
        </w:rPr>
        <w:t xml:space="preserve"> The partial correlation between X and Y given controlling variable Z is </w:t>
      </w:r>
      <w:r>
        <w:rPr>
          <w:rFonts w:ascii="Times New Roman" w:hAnsi="Times New Roman"/>
          <w:sz w:val="24"/>
          <w:szCs w:val="24"/>
        </w:rPr>
        <w:lastRenderedPageBreak/>
        <w:t xml:space="preserve">defined as the correlation between the residuals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oMath>
      <w:r w:rsidRPr="006F739C">
        <w:rPr>
          <w:rFonts w:ascii="Times New Roman" w:hAnsi="Times New Roman"/>
          <w:sz w:val="24"/>
          <w:szCs w:val="24"/>
        </w:rPr>
        <w:t>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m:t>
            </m:r>
          </m:sub>
        </m:sSub>
      </m:oMath>
      <w:r w:rsidRPr="006F739C">
        <w:rPr>
          <w:rFonts w:ascii="Times New Roman" w:hAnsi="Times New Roman"/>
          <w:sz w:val="24"/>
          <w:szCs w:val="24"/>
        </w:rPr>
        <w:t> resulting</w:t>
      </w:r>
      <w:r>
        <w:rPr>
          <w:rFonts w:ascii="Times New Roman" w:hAnsi="Times New Roman"/>
          <w:sz w:val="24"/>
          <w:szCs w:val="24"/>
        </w:rPr>
        <w:t xml:space="preserve"> from the linear regression of X with Z and of Y with Z, respectively. In other words, partial correlation m</w:t>
      </w:r>
      <w:r w:rsidRPr="006F739C">
        <w:rPr>
          <w:rFonts w:ascii="Times New Roman" w:hAnsi="Times New Roman"/>
          <w:sz w:val="24"/>
          <w:szCs w:val="24"/>
        </w:rPr>
        <w:t xml:space="preserve">easures the degree of association between two random variables, with the effect of </w:t>
      </w:r>
      <w:r>
        <w:rPr>
          <w:rFonts w:ascii="Times New Roman" w:hAnsi="Times New Roman"/>
          <w:sz w:val="24"/>
          <w:szCs w:val="24"/>
        </w:rPr>
        <w:t xml:space="preserve">the </w:t>
      </w:r>
      <w:r w:rsidRPr="006F739C">
        <w:rPr>
          <w:rFonts w:ascii="Times New Roman" w:hAnsi="Times New Roman"/>
          <w:sz w:val="24"/>
          <w:szCs w:val="24"/>
        </w:rPr>
        <w:t>controlling random variable removed.</w:t>
      </w:r>
      <w:r>
        <w:rPr>
          <w:rFonts w:ascii="Times New Roman" w:hAnsi="Times New Roman"/>
          <w:sz w:val="24"/>
          <w:szCs w:val="24"/>
        </w:rPr>
        <w:t xml:space="preserve"> By measuring partial correlation it is possible to measure conditional independencies in the data. </w:t>
      </w:r>
    </w:p>
    <w:p w14:paraId="44D6462A" w14:textId="56993B42" w:rsidR="00DD144B" w:rsidRPr="00DB3B48" w:rsidRDefault="00DD144B" w:rsidP="00DD144B">
      <w:pPr>
        <w:rPr>
          <w:rFonts w:ascii="Times New Roman" w:hAnsi="Times New Roman"/>
          <w:sz w:val="24"/>
          <w:szCs w:val="24"/>
        </w:rPr>
      </w:pPr>
      <w:r>
        <w:rPr>
          <w:rFonts w:ascii="Times New Roman" w:hAnsi="Times New Roman"/>
          <w:sz w:val="24"/>
          <w:szCs w:val="24"/>
        </w:rPr>
        <w:t>O</w:t>
      </w:r>
      <w:r w:rsidRPr="00DB3B48">
        <w:rPr>
          <w:rFonts w:ascii="Times New Roman" w:hAnsi="Times New Roman"/>
          <w:sz w:val="24"/>
          <w:szCs w:val="24"/>
        </w:rPr>
        <w:t>ur symptom scores are not normally distributed and both gender and presence/absence of risk haplotype are binary variables. Therefore, Pearson partial correlation is not guaranteed to represent conditional dependencies and independencies correctly for our data</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&lt;EndNote&gt;&lt;Cite&gt;&lt;Author&gt;Baba&lt;/Author&gt;&lt;Year&gt;2004&lt;/Year&gt;&lt;RecNum&gt;87&lt;/RecNum&gt;&lt;IDText&gt;Partial correlation and conditional correlation as measures of conditional independence&lt;/IDText&gt;&lt;DisplayText&gt;(34)&lt;/DisplayText&gt;&lt;record&gt;&lt;rec-number&gt;87&lt;/rec-number&gt;&lt;foreign-keys&gt;&lt;key app="EN" db-id="wrpxppwxg9vatmexa2pvzwapzzt2saw0evfw" timestamp="1428498679"&gt;87&lt;/key&gt;&lt;/foreign-keys&gt;&lt;ref-type name="Journal Article"&gt;17&lt;/ref-type&gt;&lt;contributors&gt;&lt;authors&gt;&lt;author&gt;Baba, K.&lt;/author&gt;&lt;author&gt;Shibata, R.&lt;/author&gt;&lt;author&gt;Sibuya, M.&lt;/author&gt;&lt;/authors&gt;&lt;/contributors&gt;&lt;titles&gt;&lt;title&gt;Partial correlation and conditional correlation as measures of conditional independence&lt;/title&gt;&lt;secondary-title&gt;Aust NZ J Stat &lt;/secondary-title&gt;&lt;/titles&gt;&lt;periodical&gt;&lt;full-title&gt;Aust NZ J Stat &lt;/full-title&gt;&lt;/periodical&gt;&lt;pages&gt;657-664&lt;/pages&gt;&lt;volume&gt;46(4)&lt;/volume&gt;&lt;dates&gt;&lt;year&gt;2004&lt;/year&gt;&lt;/dates&gt;&lt;urls&gt;&lt;/urls&gt;&lt;/record&gt;&lt;/Cite&gt;&lt;/EndNote&gt;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(34)</w:t>
      </w:r>
      <w:r>
        <w:rPr>
          <w:rFonts w:ascii="Times New Roman" w:hAnsi="Times New Roman"/>
          <w:sz w:val="24"/>
          <w:szCs w:val="24"/>
        </w:rPr>
        <w:fldChar w:fldCharType="end"/>
      </w:r>
      <w:r w:rsidRPr="00DB3B48">
        <w:rPr>
          <w:rFonts w:ascii="Times New Roman" w:hAnsi="Times New Roman"/>
          <w:sz w:val="24"/>
          <w:szCs w:val="24"/>
        </w:rPr>
        <w:t>. We th</w:t>
      </w:r>
      <w:r>
        <w:rPr>
          <w:rFonts w:ascii="Times New Roman" w:hAnsi="Times New Roman"/>
          <w:sz w:val="24"/>
          <w:szCs w:val="24"/>
        </w:rPr>
        <w:t>erefore</w:t>
      </w:r>
      <w:r w:rsidRPr="00DB3B48">
        <w:rPr>
          <w:rFonts w:ascii="Times New Roman" w:hAnsi="Times New Roman"/>
          <w:sz w:val="24"/>
          <w:szCs w:val="24"/>
        </w:rPr>
        <w:t xml:space="preserve"> replaced Pearson by Spearman rank partial correlation. Technically, a standard test for zero partial correlation with Spearman correlation instead of Pearson is valid for variables that obey a so-called non-paranormal distribution</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&lt;EndNote&gt;&lt;Cite&gt;&lt;Author&gt;Harris&lt;/Author&gt;&lt;Year&gt;2012&lt;/Year&gt;&lt;RecNum&gt;94&lt;/RecNum&gt;&lt;IDText&gt;PC algorithm for nonparanormal graphical models&lt;/IDText&gt;&lt;DisplayText&gt;(35)&lt;/DisplayText&gt;&lt;record&gt;&lt;rec-number&gt;94&lt;/rec-number&gt;&lt;foreign-keys&gt;&lt;key app="EN" db-id="wrpxppwxg9vatmexa2pvzwapzzt2saw0evfw" timestamp="1428498679"&gt;94&lt;/key&gt;&lt;/foreign-keys&gt;&lt;ref-type name="Journal Article"&gt;17&lt;/ref-type&gt;&lt;contributors&gt;&lt;authors&gt;&lt;author&gt;Harris, N.&lt;/author&gt;&lt;author&gt;Drton, M.&lt;/author&gt;&lt;/authors&gt;&lt;/contributors&gt;&lt;titles&gt;&lt;title&gt;PC algorithm for nonparanormal graphical models&lt;/title&gt;&lt;secondary-title&gt;Machine Learning Research&lt;/secondary-title&gt;&lt;/titles&gt;&lt;periodical&gt;&lt;full-title&gt;Machine Learning Research&lt;/full-title&gt;&lt;/periodical&gt;&lt;volume&gt;14&lt;/volume&gt;&lt;dates&gt;&lt;year&gt;2012&lt;/year&gt;&lt;/dates&gt;&lt;urls&gt;&lt;/urls&gt;&lt;/record&gt;&lt;/Cite&gt;&lt;/EndNote&gt;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(35)</w:t>
      </w:r>
      <w:r>
        <w:rPr>
          <w:rFonts w:ascii="Times New Roman" w:hAnsi="Times New Roman"/>
          <w:sz w:val="24"/>
          <w:szCs w:val="24"/>
        </w:rPr>
        <w:fldChar w:fldCharType="end"/>
      </w:r>
      <w:r w:rsidRPr="00DB3B48">
        <w:rPr>
          <w:rFonts w:ascii="Times New Roman" w:hAnsi="Times New Roman"/>
          <w:sz w:val="24"/>
          <w:szCs w:val="24"/>
        </w:rPr>
        <w:t>: a multivariate Gaussian distribution on latent variables, each of which is related to the observed variables through a monotonic transformation.</w:t>
      </w:r>
    </w:p>
    <w:p w14:paraId="6B4E8323" w14:textId="7AC763C8" w:rsidR="00DD144B" w:rsidRPr="00DB3B48" w:rsidRDefault="00DD144B" w:rsidP="00DD144B">
      <w:pPr>
        <w:rPr>
          <w:rFonts w:ascii="Times New Roman" w:hAnsi="Times New Roman"/>
          <w:sz w:val="24"/>
          <w:szCs w:val="24"/>
        </w:rPr>
      </w:pPr>
      <w:r w:rsidRPr="00DB3B48">
        <w:rPr>
          <w:rFonts w:ascii="Times New Roman" w:hAnsi="Times New Roman"/>
          <w:sz w:val="24"/>
          <w:szCs w:val="24"/>
        </w:rPr>
        <w:t xml:space="preserve">An alternative method to infer conditional independencies/dependencies from non-normally distributed data is to discretize the data and use </w:t>
      </w:r>
      <w:r>
        <w:rPr>
          <w:rFonts w:ascii="Times New Roman" w:hAnsi="Times New Roman"/>
          <w:sz w:val="24"/>
          <w:szCs w:val="24"/>
        </w:rPr>
        <w:t>the so-called</w:t>
      </w:r>
      <w:r w:rsidRPr="00DB3B48">
        <w:rPr>
          <w:rFonts w:ascii="Times New Roman" w:hAnsi="Times New Roman"/>
          <w:sz w:val="24"/>
          <w:szCs w:val="24"/>
        </w:rPr>
        <w:t xml:space="preserve"> Mantel</w:t>
      </w:r>
      <w:r w:rsidRPr="00DB3B48">
        <w:rPr>
          <w:rFonts w:ascii="Cambria Math" w:hAnsi="Cambria Math" w:cs="Cambria Math"/>
          <w:sz w:val="24"/>
          <w:szCs w:val="24"/>
        </w:rPr>
        <w:t>‐</w:t>
      </w:r>
      <w:r w:rsidRPr="00DB3B48">
        <w:rPr>
          <w:rFonts w:ascii="Times New Roman" w:hAnsi="Times New Roman"/>
          <w:sz w:val="24"/>
          <w:szCs w:val="24"/>
        </w:rPr>
        <w:t>Haenszel test</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&lt;EndNote&gt;&lt;Cite&gt;&lt;Author&gt;Mantel&lt;/Author&gt;&lt;Year&gt;1959&lt;/Year&gt;&lt;RecNum&gt;84&lt;/RecNum&gt;&lt;IDText&gt;Statistical aspects of the analysis of data from retrospective studies of disease&lt;/IDText&gt;&lt;DisplayText&gt;(36)&lt;/DisplayText&gt;&lt;record&gt;&lt;rec-number&gt;84&lt;/rec-number&gt;&lt;foreign-keys&gt;&lt;key app="EN" db-id="wrpxppwxg9vatmexa2pvzwapzzt2saw0evfw" timestamp="1428498679"&gt;84&lt;/key&gt;&lt;/foreign-keys&gt;&lt;ref-type name="Journal Article"&gt;17&lt;/ref-type&gt;&lt;contributors&gt;&lt;authors&gt;&lt;author&gt;Mantel, N.&lt;/author&gt;&lt;author&gt;Haenszel, W.&lt;/author&gt;&lt;/authors&gt;&lt;/contributors&gt;&lt;titles&gt;&lt;title&gt;Statistical aspects of the analysis of data from retrospective studies of disease&lt;/title&gt;&lt;secondary-title&gt;J. Nat. Cancer Inst&lt;/secondary-title&gt;&lt;/titles&gt;&lt;periodical&gt;&lt;full-title&gt;J. Nat. Cancer Inst&lt;/full-title&gt;&lt;/periodical&gt;&lt;pages&gt;719-48&lt;/pages&gt;&lt;volume&gt;22&lt;/volume&gt;&lt;dates&gt;&lt;year&gt;1959&lt;/year&gt;&lt;/dates&gt;&lt;urls&gt;&lt;/urls&gt;&lt;/record&gt;&lt;/Cite&gt;&lt;/EndNote&gt;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(36)</w:t>
      </w:r>
      <w:r>
        <w:rPr>
          <w:rFonts w:ascii="Times New Roman" w:hAnsi="Times New Roman"/>
          <w:sz w:val="24"/>
          <w:szCs w:val="24"/>
        </w:rPr>
        <w:fldChar w:fldCharType="end"/>
      </w:r>
      <w:r w:rsidRPr="00DB3B48">
        <w:rPr>
          <w:rFonts w:ascii="Times New Roman" w:hAnsi="Times New Roman"/>
          <w:sz w:val="24"/>
          <w:szCs w:val="24"/>
        </w:rPr>
        <w:t>. The basic idea of th</w:t>
      </w:r>
      <w:r>
        <w:rPr>
          <w:rFonts w:ascii="Times New Roman" w:hAnsi="Times New Roman"/>
          <w:sz w:val="24"/>
          <w:szCs w:val="24"/>
        </w:rPr>
        <w:t>is</w:t>
      </w:r>
      <w:r w:rsidRPr="00DB3B48">
        <w:rPr>
          <w:rFonts w:ascii="Times New Roman" w:hAnsi="Times New Roman"/>
          <w:sz w:val="24"/>
          <w:szCs w:val="24"/>
        </w:rPr>
        <w:t xml:space="preserve"> test is to turn observed counts into expected counts under the assumption that there is a conditional independenc</w:t>
      </w:r>
      <w:r>
        <w:rPr>
          <w:rFonts w:ascii="Times New Roman" w:hAnsi="Times New Roman"/>
          <w:sz w:val="24"/>
          <w:szCs w:val="24"/>
        </w:rPr>
        <w:t>e</w:t>
      </w:r>
      <w:r w:rsidRPr="00DB3B48">
        <w:rPr>
          <w:rFonts w:ascii="Times New Roman" w:hAnsi="Times New Roman"/>
          <w:sz w:val="24"/>
          <w:szCs w:val="24"/>
        </w:rPr>
        <w:t xml:space="preserve"> and then check whether there is a significant difference between the expected and observed counts. For all three data sets we discretized the symptom scores into a binary variable using a median split, which had its threshold at 4.5. The observed counts were visualized in a cross table with a mosaic plot. A mosaic plot is an area-proportional hierarchical visualization of (typically observed) counts, composed of tiles (corresponding to the cells) created by recursive vertical and horizontal splits of a rectangle. The area of each tile is proportional to the corresponding cell entry given the dimensions of previous splits</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&lt;EndNote&gt;&lt;Cite&gt;&lt;Author&gt;Hartigan&lt;/Author&gt;&lt;Year&gt;1981&lt;/Year&gt;&lt;RecNum&gt;86&lt;/RecNum&gt;&lt;IDText&gt;Mosaics for contingency tables&lt;/IDText&gt;&lt;DisplayText&gt;(37)&lt;/DisplayText&gt;&lt;record&gt;&lt;rec-number&gt;86&lt;/rec-number&gt;&lt;foreign-keys&gt;&lt;key app="EN" db-id="wrpxppwxg9vatmexa2pvzwapzzt2saw0evfw" timestamp="1428498679"&gt;86&lt;/key&gt;&lt;/foreign-keys&gt;&lt;ref-type name="Conference Proceedings"&gt;10&lt;/ref-type&gt;&lt;contributors&gt;&lt;authors&gt;&lt;author&gt;Hartigan, J. A.&lt;/author&gt;&lt;author&gt;Kleiner, B.&lt;/author&gt;&lt;/authors&gt;&lt;/contributors&gt;&lt;titles&gt;&lt;title&gt;Mosaics for contingency tables&lt;/title&gt;&lt;secondary-title&gt;Computer Science and Statistics: Proceedings of the 13th Symposium on the Interface&lt;/secondary-title&gt;&lt;/titles&gt;&lt;pages&gt;268–273&lt;/pages&gt;&lt;dates&gt;&lt;year&gt;1981&lt;/year&gt;&lt;/dates&gt;&lt;pub-location&gt;New York&lt;/pub-location&gt;&lt;urls&gt;&lt;/urls&gt;&lt;/record&gt;&lt;/Cite&gt;&lt;/EndNote&gt;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(37)</w:t>
      </w:r>
      <w:r>
        <w:rPr>
          <w:rFonts w:ascii="Times New Roman" w:hAnsi="Times New Roman"/>
          <w:sz w:val="24"/>
          <w:szCs w:val="24"/>
        </w:rPr>
        <w:fldChar w:fldCharType="end"/>
      </w:r>
      <w:r w:rsidRPr="00DB3B48">
        <w:rPr>
          <w:rFonts w:ascii="Times New Roman" w:hAnsi="Times New Roman"/>
          <w:sz w:val="24"/>
          <w:szCs w:val="24"/>
        </w:rPr>
        <w:t xml:space="preserve">. Mosaic plots are excellent tools for visualizing conditional independencies: if two variables are conditionally independent given a third, this will show in the mosaic plot through straight lines as long as the conditioning variable is not represented at the lowest level of the hierarchy.  </w:t>
      </w:r>
    </w:p>
    <w:p w14:paraId="3E09B34D" w14:textId="77777777" w:rsidR="00DD144B" w:rsidRPr="00DB3B48" w:rsidRDefault="00DD144B" w:rsidP="00DD144B">
      <w:pPr>
        <w:pStyle w:val="ListParagraph"/>
        <w:numPr>
          <w:ilvl w:val="0"/>
          <w:numId w:val="7"/>
        </w:numPr>
        <w:rPr>
          <w:rFonts w:ascii="Times New Roman" w:hAnsi="Times New Roman"/>
          <w:b/>
          <w:sz w:val="24"/>
          <w:szCs w:val="24"/>
        </w:rPr>
      </w:pPr>
      <w:r w:rsidRPr="00DB3B48">
        <w:rPr>
          <w:rFonts w:ascii="Times New Roman" w:hAnsi="Times New Roman"/>
          <w:b/>
          <w:sz w:val="24"/>
          <w:szCs w:val="24"/>
        </w:rPr>
        <w:t>Results</w:t>
      </w:r>
    </w:p>
    <w:p w14:paraId="153065DF" w14:textId="505FF218" w:rsidR="00DD144B" w:rsidRPr="00635B0A" w:rsidRDefault="00DD144B" w:rsidP="00DD144B">
      <w:pPr>
        <w:rPr>
          <w:rFonts w:ascii="Times New Roman" w:hAnsi="Times New Roman"/>
          <w:sz w:val="24"/>
          <w:szCs w:val="24"/>
        </w:rPr>
      </w:pPr>
      <w:r w:rsidRPr="00635B0A">
        <w:rPr>
          <w:rFonts w:ascii="Times New Roman" w:hAnsi="Times New Roman"/>
          <w:sz w:val="24"/>
          <w:szCs w:val="24"/>
        </w:rPr>
        <w:t xml:space="preserve">We obtained </w:t>
      </w:r>
      <w:r w:rsidR="004A73D2" w:rsidRPr="004A73D2">
        <w:rPr>
          <w:rFonts w:ascii="Times New Roman" w:hAnsi="Times New Roman"/>
          <w:sz w:val="24"/>
          <w:szCs w:val="24"/>
        </w:rPr>
        <w:t>strong and consistent</w:t>
      </w:r>
      <w:r w:rsidRPr="00635B0A">
        <w:rPr>
          <w:rFonts w:ascii="Times New Roman" w:hAnsi="Times New Roman"/>
          <w:sz w:val="24"/>
          <w:szCs w:val="24"/>
        </w:rPr>
        <w:t xml:space="preserve"> results for all three data sets. We provide a detailed description of the results for the ADHD adolescence data, including figures, in the main text. Figures for the other two data sets can be found in the Supplementary material. The comparison of the results for </w:t>
      </w:r>
      <w:r w:rsidR="00462C42">
        <w:rPr>
          <w:rFonts w:ascii="Times New Roman" w:hAnsi="Times New Roman"/>
          <w:sz w:val="24"/>
          <w:szCs w:val="24"/>
        </w:rPr>
        <w:t xml:space="preserve">the </w:t>
      </w:r>
      <w:r w:rsidRPr="00635B0A">
        <w:rPr>
          <w:rFonts w:ascii="Times New Roman" w:hAnsi="Times New Roman"/>
          <w:sz w:val="24"/>
          <w:szCs w:val="24"/>
        </w:rPr>
        <w:t>three data sets is presented in Table 1.</w:t>
      </w:r>
    </w:p>
    <w:p w14:paraId="7CC0C7C4" w14:textId="77777777" w:rsidR="00DD144B" w:rsidRDefault="00DD144B" w:rsidP="00DD144B">
      <w:pPr>
        <w:rPr>
          <w:rFonts w:ascii="Times New Roman" w:hAnsi="Times New Roman"/>
          <w:sz w:val="24"/>
          <w:szCs w:val="24"/>
        </w:rPr>
      </w:pPr>
      <w:r>
        <w:rPr>
          <w:rFonts w:ascii="Times New Roman" w:hAnsi="Times New Roman"/>
          <w:sz w:val="24"/>
          <w:szCs w:val="24"/>
        </w:rPr>
        <w:t>Figure 2</w:t>
      </w:r>
      <w:r w:rsidRPr="007F724B">
        <w:rPr>
          <w:rFonts w:ascii="Times New Roman" w:hAnsi="Times New Roman"/>
          <w:sz w:val="24"/>
          <w:szCs w:val="24"/>
        </w:rPr>
        <w:t xml:space="preserve"> displays the NeuroIMAGE data set. It can be clearly seen that all three variables were highly correlated (see Table </w:t>
      </w:r>
      <w:r>
        <w:rPr>
          <w:rFonts w:ascii="Times New Roman" w:hAnsi="Times New Roman"/>
          <w:sz w:val="24"/>
          <w:szCs w:val="24"/>
        </w:rPr>
        <w:t>2</w:t>
      </w:r>
      <w:r w:rsidRPr="007F724B">
        <w:rPr>
          <w:rFonts w:ascii="Times New Roman" w:hAnsi="Times New Roman"/>
          <w:sz w:val="24"/>
          <w:szCs w:val="24"/>
        </w:rPr>
        <w:t>).</w:t>
      </w:r>
      <w:r>
        <w:rPr>
          <w:rFonts w:ascii="Times New Roman" w:hAnsi="Times New Roman"/>
          <w:sz w:val="24"/>
          <w:szCs w:val="24"/>
        </w:rPr>
        <w:t xml:space="preserve"> </w:t>
      </w:r>
      <w:r w:rsidRPr="00DB3B48">
        <w:rPr>
          <w:rFonts w:ascii="Times New Roman" w:hAnsi="Times New Roman"/>
          <w:sz w:val="24"/>
          <w:szCs w:val="24"/>
        </w:rPr>
        <w:t>Spearman’s partial correlation between gender and hyperactivity/impulsivity symptom scores conditioned upon inattention symptom scores was zero (Spearman R=-0.0008, p=0.9826). However, the Spearman partial correlation between gender and inattention symptom scores conditioned upon hyperactivity/impulsivity symptom was significantly different from zero (Spearman R=0.1235, p=0.0013). Spearman’s rank partial correlation coefficients are visualized</w:t>
      </w:r>
      <w:r>
        <w:rPr>
          <w:rFonts w:ascii="Times New Roman" w:hAnsi="Times New Roman"/>
          <w:sz w:val="24"/>
          <w:szCs w:val="24"/>
        </w:rPr>
        <w:t xml:space="preserve"> in Figure 3</w:t>
      </w:r>
      <w:r w:rsidRPr="00DB3B48">
        <w:rPr>
          <w:rFonts w:ascii="Times New Roman" w:hAnsi="Times New Roman"/>
          <w:sz w:val="24"/>
          <w:szCs w:val="24"/>
        </w:rPr>
        <w:t>.</w:t>
      </w:r>
    </w:p>
    <w:p w14:paraId="0ABCAD68" w14:textId="77777777" w:rsidR="00DD144B" w:rsidRDefault="00DD144B" w:rsidP="00DD144B">
      <w:pPr>
        <w:rPr>
          <w:rFonts w:ascii="Times New Roman" w:hAnsi="Times New Roman"/>
          <w:sz w:val="24"/>
          <w:szCs w:val="24"/>
        </w:rPr>
      </w:pPr>
      <w:r w:rsidRPr="00DB3B48">
        <w:rPr>
          <w:rFonts w:ascii="Times New Roman" w:hAnsi="Times New Roman"/>
          <w:sz w:val="24"/>
          <w:szCs w:val="24"/>
        </w:rPr>
        <w:lastRenderedPageBreak/>
        <w:t>The Mantel</w:t>
      </w:r>
      <w:r w:rsidRPr="00DB3B48">
        <w:rPr>
          <w:rFonts w:ascii="Cambria Math" w:hAnsi="Cambria Math" w:cs="Cambria Math"/>
          <w:sz w:val="24"/>
          <w:szCs w:val="24"/>
        </w:rPr>
        <w:t>‐</w:t>
      </w:r>
      <w:r w:rsidRPr="00DB3B48">
        <w:rPr>
          <w:rFonts w:ascii="Times New Roman" w:hAnsi="Times New Roman"/>
          <w:sz w:val="24"/>
          <w:szCs w:val="24"/>
        </w:rPr>
        <w:t xml:space="preserve">Haenszel test for discretized data provided similar results. As shown in the mosaic plots in Figure </w:t>
      </w:r>
      <w:r>
        <w:rPr>
          <w:rFonts w:ascii="Times New Roman" w:hAnsi="Times New Roman"/>
          <w:sz w:val="24"/>
          <w:szCs w:val="24"/>
        </w:rPr>
        <w:t>4</w:t>
      </w:r>
      <w:r w:rsidRPr="00DB3B48">
        <w:rPr>
          <w:rFonts w:ascii="Times New Roman" w:hAnsi="Times New Roman"/>
          <w:sz w:val="24"/>
          <w:szCs w:val="24"/>
        </w:rPr>
        <w:t>, there was a significant difference (</w:t>
      </w:r>
      <m:oMath>
        <m:sSup>
          <m:sSupPr>
            <m:ctrlPr>
              <w:rPr>
                <w:rFonts w:ascii="Cambria Math" w:hAnsi="Cambria Math"/>
                <w:sz w:val="24"/>
                <w:szCs w:val="24"/>
              </w:rPr>
            </m:ctrlPr>
          </m:sSupPr>
          <m:e>
            <m:r>
              <m:rPr>
                <m:sty m:val="p"/>
              </m:rPr>
              <w:rPr>
                <w:rFonts w:ascii="Cambria Math" w:hAnsi="Cambria Math"/>
                <w:sz w:val="24"/>
                <w:szCs w:val="24"/>
              </w:rPr>
              <m:t>χ</m:t>
            </m:r>
          </m:e>
          <m:sup>
            <m:r>
              <m:rPr>
                <m:sty m:val="p"/>
              </m:rPr>
              <w:rPr>
                <w:rFonts w:ascii="Cambria Math" w:hAnsi="Cambria Math"/>
                <w:sz w:val="24"/>
                <w:szCs w:val="24"/>
              </w:rPr>
              <m:t>2</m:t>
            </m:r>
          </m:sup>
        </m:sSup>
      </m:oMath>
      <w:r w:rsidRPr="00DB3B48">
        <w:rPr>
          <w:rFonts w:ascii="Times New Roman" w:hAnsi="Times New Roman"/>
          <w:sz w:val="24"/>
          <w:szCs w:val="24"/>
        </w:rPr>
        <w:t>= 11.37, p&lt;0.001) between the observed and expected scores of inattention for the different genders, conditioned upon hyperactivity/imp</w:t>
      </w:r>
      <w:r>
        <w:rPr>
          <w:rFonts w:ascii="Times New Roman" w:hAnsi="Times New Roman"/>
          <w:sz w:val="24"/>
          <w:szCs w:val="24"/>
        </w:rPr>
        <w:t>ulsivity symptom level (Figure 4</w:t>
      </w:r>
      <w:r w:rsidRPr="00DB3B48">
        <w:rPr>
          <w:rFonts w:ascii="Times New Roman" w:hAnsi="Times New Roman"/>
          <w:sz w:val="24"/>
          <w:szCs w:val="24"/>
        </w:rPr>
        <w:t>a). No significant difference (</w:t>
      </w:r>
      <m:oMath>
        <m:sSup>
          <m:sSupPr>
            <m:ctrlPr>
              <w:rPr>
                <w:rFonts w:ascii="Cambria Math" w:hAnsi="Cambria Math"/>
                <w:sz w:val="24"/>
                <w:szCs w:val="24"/>
              </w:rPr>
            </m:ctrlPr>
          </m:sSupPr>
          <m:e>
            <m:r>
              <m:rPr>
                <m:sty m:val="p"/>
              </m:rPr>
              <w:rPr>
                <w:rFonts w:ascii="Cambria Math" w:hAnsi="Cambria Math"/>
                <w:sz w:val="24"/>
                <w:szCs w:val="24"/>
              </w:rPr>
              <m:t>χ</m:t>
            </m:r>
          </m:e>
          <m:sup>
            <m:r>
              <m:rPr>
                <m:sty m:val="p"/>
              </m:rPr>
              <w:rPr>
                <w:rFonts w:ascii="Cambria Math" w:hAnsi="Cambria Math"/>
                <w:sz w:val="24"/>
                <w:szCs w:val="24"/>
              </w:rPr>
              <m:t>2</m:t>
            </m:r>
          </m:sup>
        </m:sSup>
      </m:oMath>
      <w:r w:rsidRPr="00DB3B48">
        <w:rPr>
          <w:rFonts w:ascii="Times New Roman" w:hAnsi="Times New Roman"/>
          <w:sz w:val="24"/>
          <w:szCs w:val="24"/>
        </w:rPr>
        <w:t xml:space="preserve">= 0.15, p=0.70) was seen between the observed and expected scores of hyperactivity/impulsivity for different gender, conditioned upon inattention symptoms (Figure </w:t>
      </w:r>
      <w:r>
        <w:rPr>
          <w:rFonts w:ascii="Times New Roman" w:hAnsi="Times New Roman"/>
          <w:sz w:val="24"/>
          <w:szCs w:val="24"/>
        </w:rPr>
        <w:t>4</w:t>
      </w:r>
      <w:r w:rsidRPr="00DB3B48">
        <w:rPr>
          <w:rFonts w:ascii="Times New Roman" w:hAnsi="Times New Roman"/>
          <w:sz w:val="24"/>
          <w:szCs w:val="24"/>
        </w:rPr>
        <w:t xml:space="preserve">b). </w:t>
      </w:r>
    </w:p>
    <w:p w14:paraId="0355245C" w14:textId="77777777" w:rsidR="00DD144B" w:rsidRDefault="00DD144B" w:rsidP="00DD144B">
      <w:pPr>
        <w:rPr>
          <w:rFonts w:ascii="Times New Roman" w:hAnsi="Times New Roman"/>
          <w:sz w:val="24"/>
          <w:szCs w:val="24"/>
        </w:rPr>
      </w:pPr>
    </w:p>
    <w:p w14:paraId="74608C06" w14:textId="77777777" w:rsidR="00DD144B" w:rsidRPr="00DB3B48" w:rsidRDefault="00DD144B" w:rsidP="00DD144B">
      <w:pPr>
        <w:pStyle w:val="ListParagraph"/>
        <w:numPr>
          <w:ilvl w:val="0"/>
          <w:numId w:val="7"/>
        </w:numPr>
        <w:rPr>
          <w:rFonts w:ascii="Times New Roman" w:hAnsi="Times New Roman"/>
          <w:b/>
          <w:sz w:val="24"/>
          <w:szCs w:val="24"/>
        </w:rPr>
      </w:pPr>
      <w:r w:rsidRPr="00DB3B48">
        <w:rPr>
          <w:rFonts w:ascii="Times New Roman" w:hAnsi="Times New Roman"/>
          <w:b/>
          <w:sz w:val="24"/>
          <w:szCs w:val="24"/>
        </w:rPr>
        <w:t>Discussion</w:t>
      </w:r>
    </w:p>
    <w:p w14:paraId="36E8C1A3" w14:textId="77777777" w:rsidR="00DD144B" w:rsidRDefault="00DD144B" w:rsidP="00DD144B">
      <w:pPr>
        <w:rPr>
          <w:rFonts w:ascii="Times New Roman" w:hAnsi="Times New Roman"/>
          <w:sz w:val="24"/>
          <w:szCs w:val="24"/>
        </w:rPr>
      </w:pPr>
      <w:r w:rsidRPr="00DB3B48">
        <w:rPr>
          <w:rFonts w:ascii="Times New Roman" w:hAnsi="Times New Roman"/>
          <w:sz w:val="24"/>
          <w:szCs w:val="24"/>
        </w:rPr>
        <w:t>The aim of this paper was to apply a novel approach for causal discovery to improve our understanding of the strong correlation between the two symptom dimensions of ADHD. In three different and independent data sets, employing different instruments and raters to measure ADHD symptoms, and using different genetic variables we found robust statistical evidence for a conditional independence of hyperactivity/impulsivity symptom level from a genetic variable, conditioned upon inattention symptom level. Without conditioning, the genetic variable (gender/risk haplotype) and hyperactivity/impulsivity were clearly dependent. Causal inference offers an explanation</w:t>
      </w:r>
      <w:r w:rsidRPr="00DB3B48" w:rsidDel="00506D79">
        <w:rPr>
          <w:rFonts w:ascii="Times New Roman" w:hAnsi="Times New Roman"/>
          <w:sz w:val="24"/>
          <w:szCs w:val="24"/>
        </w:rPr>
        <w:t xml:space="preserve"> </w:t>
      </w:r>
      <w:r w:rsidRPr="00DB3B48">
        <w:rPr>
          <w:rFonts w:ascii="Times New Roman" w:hAnsi="Times New Roman"/>
          <w:sz w:val="24"/>
          <w:szCs w:val="24"/>
        </w:rPr>
        <w:t xml:space="preserve">for this dependency cancellation: inattention causes hyperactivity/impulsivity. </w:t>
      </w:r>
    </w:p>
    <w:p w14:paraId="1A595393" w14:textId="77777777" w:rsidR="00DD144B" w:rsidRPr="00F94AE8" w:rsidRDefault="00DD144B" w:rsidP="00DD144B">
      <w:pPr>
        <w:rPr>
          <w:rFonts w:ascii="Times New Roman" w:hAnsi="Times New Roman"/>
          <w:i/>
          <w:sz w:val="24"/>
          <w:szCs w:val="24"/>
        </w:rPr>
      </w:pPr>
      <w:r w:rsidRPr="00F94AE8">
        <w:rPr>
          <w:rFonts w:ascii="Times New Roman" w:hAnsi="Times New Roman"/>
          <w:i/>
          <w:sz w:val="24"/>
          <w:szCs w:val="24"/>
        </w:rPr>
        <w:t>Interpretation</w:t>
      </w:r>
    </w:p>
    <w:p w14:paraId="6FE7DB35" w14:textId="77777777" w:rsidR="00DD144B" w:rsidRPr="00DB3B48" w:rsidRDefault="00DD144B" w:rsidP="00DD144B">
      <w:pPr>
        <w:rPr>
          <w:rFonts w:ascii="Times New Roman" w:hAnsi="Times New Roman"/>
          <w:sz w:val="24"/>
          <w:szCs w:val="24"/>
        </w:rPr>
      </w:pPr>
      <w:r>
        <w:rPr>
          <w:rFonts w:ascii="Times New Roman" w:hAnsi="Times New Roman"/>
          <w:sz w:val="24"/>
          <w:szCs w:val="24"/>
        </w:rPr>
        <w:t>The</w:t>
      </w:r>
      <w:r w:rsidRPr="00DB3B48">
        <w:rPr>
          <w:rFonts w:ascii="Times New Roman" w:hAnsi="Times New Roman"/>
          <w:sz w:val="24"/>
          <w:szCs w:val="24"/>
        </w:rPr>
        <w:t xml:space="preserve"> causal statement explaining the association between hyperactivity/impulsivity and inattention asks for a careful interpretation. Obviously, inattention as well as hyperactivity/impulsivity could be caused by many factors, directly or indirectly through yet other factors. What the causal model implies is that there is a causal path from inattention to hyperactivity/impulsivity, but not the other way around. Furthermore, there appears to be no (unobserved) factor with a causal path to both inattention and hyperactivity/impulsivity, since in that case the genetic variable and hyperactivity/impulsivity should be dependent, conditioned upon inattention that contradicts with the obtained conditional independence.</w:t>
      </w:r>
    </w:p>
    <w:p w14:paraId="2CD171EC" w14:textId="105220A4" w:rsidR="00DD144B" w:rsidRDefault="00DD144B" w:rsidP="00DD144B">
      <w:pPr>
        <w:rPr>
          <w:rFonts w:ascii="Times New Roman" w:hAnsi="Times New Roman"/>
          <w:sz w:val="24"/>
          <w:szCs w:val="24"/>
        </w:rPr>
      </w:pPr>
      <w:r w:rsidRPr="00DB3B48">
        <w:rPr>
          <w:rFonts w:ascii="Times New Roman" w:hAnsi="Times New Roman"/>
          <w:sz w:val="24"/>
          <w:szCs w:val="24"/>
        </w:rPr>
        <w:t xml:space="preserve">Note also that in this causal interpretation, we treat the outcome of the interviews/questionnaires as surrogates of what constitutes “inattention” and “hyperactivity/impulsivity”. In fact, “inattention” and “hyperactivity/impulsivity” themselves are perhaps best viewed as hidden concepts, which can be represented as latent variables that by themselves are linked to (causing) the respective symptoms. That we find this causal link between inattention symptoms and hyperactivity/impulsivity implies that there appears to be a latent concept (which we may call “inattention”) that is quite accurately </w:t>
      </w:r>
      <w:r w:rsidR="004A73D2" w:rsidRPr="004A73D2">
        <w:rPr>
          <w:rFonts w:ascii="Times New Roman" w:hAnsi="Times New Roman"/>
          <w:sz w:val="24"/>
          <w:szCs w:val="24"/>
        </w:rPr>
        <w:t>captured</w:t>
      </w:r>
      <w:r w:rsidR="004A73D2" w:rsidRPr="00DB3B48">
        <w:rPr>
          <w:rFonts w:ascii="Times New Roman" w:hAnsi="Times New Roman"/>
          <w:sz w:val="24"/>
          <w:szCs w:val="24"/>
        </w:rPr>
        <w:t xml:space="preserve"> </w:t>
      </w:r>
      <w:r w:rsidRPr="00DB3B48">
        <w:rPr>
          <w:rFonts w:ascii="Times New Roman" w:hAnsi="Times New Roman"/>
          <w:sz w:val="24"/>
          <w:szCs w:val="24"/>
        </w:rPr>
        <w:t>by the interview/questionnaire items related to inattention and which “causes” another latent concept (which we may call “hyperactivity/impulsivity”) that is quite accurately represented by items for hyperactivity/impulsivity in the interviews/questionnaires</w:t>
      </w:r>
      <w:r>
        <w:rPr>
          <w:rFonts w:ascii="Times New Roman" w:hAnsi="Times New Roman"/>
          <w:sz w:val="24"/>
          <w:szCs w:val="24"/>
        </w:rPr>
        <w:t>, see Figure 5</w:t>
      </w:r>
      <w:r w:rsidRPr="00DB3B48">
        <w:rPr>
          <w:rFonts w:ascii="Times New Roman" w:hAnsi="Times New Roman"/>
          <w:sz w:val="24"/>
          <w:szCs w:val="24"/>
        </w:rPr>
        <w:t xml:space="preserve">. Furthermore, when we say that one variable “causes” another, we mean that if we manage to intervene on the first </w:t>
      </w:r>
      <w:r w:rsidRPr="00DB3B48">
        <w:rPr>
          <w:rFonts w:ascii="Times New Roman" w:hAnsi="Times New Roman"/>
          <w:sz w:val="24"/>
          <w:szCs w:val="24"/>
        </w:rPr>
        <w:lastRenderedPageBreak/>
        <w:t>variable, this will change (the probability distribution of) the second variable. A similar subtle interpretation is implicit in many practical applications of causal discovery.</w:t>
      </w:r>
    </w:p>
    <w:p w14:paraId="411A6AD2" w14:textId="77777777" w:rsidR="00DD144B" w:rsidRDefault="00DD144B" w:rsidP="00DD144B">
      <w:pPr>
        <w:rPr>
          <w:rFonts w:ascii="Times New Roman" w:hAnsi="Times New Roman"/>
          <w:sz w:val="24"/>
          <w:szCs w:val="24"/>
        </w:rPr>
      </w:pPr>
    </w:p>
    <w:p w14:paraId="2D80C871" w14:textId="77777777" w:rsidR="00DD144B" w:rsidRPr="00F94AE8" w:rsidRDefault="00DD144B" w:rsidP="00DD144B">
      <w:pPr>
        <w:rPr>
          <w:rFonts w:ascii="Times New Roman" w:hAnsi="Times New Roman"/>
          <w:i/>
          <w:sz w:val="24"/>
          <w:szCs w:val="24"/>
        </w:rPr>
      </w:pPr>
      <w:r>
        <w:rPr>
          <w:rFonts w:ascii="Times New Roman" w:hAnsi="Times New Roman"/>
          <w:i/>
          <w:sz w:val="24"/>
          <w:szCs w:val="24"/>
        </w:rPr>
        <w:t>Related l</w:t>
      </w:r>
      <w:r w:rsidRPr="00F94AE8">
        <w:rPr>
          <w:rFonts w:ascii="Times New Roman" w:hAnsi="Times New Roman"/>
          <w:i/>
          <w:sz w:val="24"/>
          <w:szCs w:val="24"/>
        </w:rPr>
        <w:t>iterature</w:t>
      </w:r>
      <w:r>
        <w:rPr>
          <w:rFonts w:ascii="Times New Roman" w:hAnsi="Times New Roman"/>
          <w:i/>
          <w:sz w:val="24"/>
          <w:szCs w:val="24"/>
        </w:rPr>
        <w:t xml:space="preserve"> on ADHD</w:t>
      </w:r>
    </w:p>
    <w:p w14:paraId="40965BD6" w14:textId="2D0585FD" w:rsidR="00DD144B" w:rsidRDefault="00DD144B" w:rsidP="00DD144B">
      <w:pPr>
        <w:rPr>
          <w:rFonts w:ascii="Times New Roman" w:hAnsi="Times New Roman"/>
          <w:color w:val="000000"/>
          <w:sz w:val="24"/>
          <w:szCs w:val="24"/>
        </w:rPr>
      </w:pPr>
      <w:r w:rsidRPr="00DB3B48">
        <w:rPr>
          <w:rFonts w:ascii="Times New Roman" w:hAnsi="Times New Roman"/>
          <w:sz w:val="24"/>
          <w:szCs w:val="24"/>
        </w:rPr>
        <w:t>It is important to put our result into a historical context</w:t>
      </w:r>
      <w:r>
        <w:rPr>
          <w:rFonts w:ascii="Times New Roman" w:hAnsi="Times New Roman"/>
          <w:sz w:val="24"/>
          <w:szCs w:val="24"/>
        </w:rPr>
        <w:t xml:space="preserve"> of literature on ADHD</w:t>
      </w:r>
      <w:r w:rsidRPr="00DB3B48">
        <w:rPr>
          <w:rFonts w:ascii="Times New Roman" w:hAnsi="Times New Roman"/>
          <w:sz w:val="24"/>
          <w:szCs w:val="24"/>
        </w:rPr>
        <w:t>. Early work on what we now know as ADHD in the 1940’s emphasized characteristics as hyperactivity and impulsivity as part of the so-called Minimal Brain Damage syndrome</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&lt;EndNote&gt;&lt;Cite&gt;&lt;Author&gt;Schwartz&lt;/Author&gt;&lt;Year&gt;1985&lt;/Year&gt;&lt;RecNum&gt;88&lt;/RecNum&gt;&lt;IDText&gt;Psychopathology of Childhood &lt;/IDText&gt;&lt;DisplayText&gt;(38)&lt;/DisplayText&gt;&lt;record&gt;&lt;rec-number&gt;88&lt;/rec-number&gt;&lt;foreign-keys&gt;&lt;key app="EN" db-id="wrpxppwxg9vatmexa2pvzwapzzt2saw0evfw" timestamp="1428498679"&gt;88&lt;/key&gt;&lt;/foreign-keys&gt;&lt;ref-type name="Book"&gt;6&lt;/ref-type&gt;&lt;contributors&gt;&lt;authors&gt;&lt;author&gt;Schwartz, S.&lt;/author&gt;&lt;author&gt;Johnson, J.H.&lt;/author&gt;&lt;/authors&gt;&lt;/contributors&gt;&lt;titles&gt;&lt;title&gt;Psychopathology of Childhood &lt;/title&gt;&lt;/titles&gt;&lt;dates&gt;&lt;year&gt;1985&lt;/year&gt;&lt;/dates&gt;&lt;pub-location&gt;New York&lt;/pub-location&gt;&lt;publisher&gt;Pergamon Press &lt;/publisher&gt;&lt;urls&gt;&lt;/urls&gt;&lt;/record&gt;&lt;/Cite&gt;&lt;/EndNote&gt;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(38)</w:t>
      </w:r>
      <w:r>
        <w:rPr>
          <w:rFonts w:ascii="Times New Roman" w:hAnsi="Times New Roman"/>
          <w:sz w:val="24"/>
          <w:szCs w:val="24"/>
        </w:rPr>
        <w:fldChar w:fldCharType="end"/>
      </w:r>
      <w:r w:rsidRPr="00DB3B48">
        <w:rPr>
          <w:rFonts w:ascii="Times New Roman" w:hAnsi="Times New Roman"/>
          <w:sz w:val="24"/>
          <w:szCs w:val="24"/>
        </w:rPr>
        <w:t xml:space="preserve">. Later on, research failed to establish a firm link between hyperactivity and brain damage. Most children suffering brain damage did not develop hyperactivity, and fewer than 5% of hyperactive </w:t>
      </w:r>
      <w:r w:rsidRPr="00362B49">
        <w:rPr>
          <w:rFonts w:ascii="Times New Roman" w:hAnsi="Times New Roman"/>
          <w:sz w:val="24"/>
          <w:szCs w:val="24"/>
        </w:rPr>
        <w:t>children appeared to suffer from brain damage</w:t>
      </w:r>
      <w:r w:rsidR="00BE5FA6">
        <w:rPr>
          <w:rFonts w:ascii="Times New Roman" w:hAnsi="Times New Roman"/>
          <w:sz w:val="24"/>
          <w:szCs w:val="24"/>
        </w:rPr>
        <w:t xml:space="preserve"> </w:t>
      </w:r>
      <w:r w:rsidRPr="00362B49">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&lt;EndNote&gt;&lt;Cite&gt;&lt;Author&gt;Rutter&lt;/Author&gt;&lt;Year&gt;1977&lt;/Year&gt;&lt;RecNum&gt;95&lt;/RecNum&gt;&lt;IDText&gt;Child and adolescent psychiatry: modern approaches&lt;/IDText&gt;&lt;DisplayText&gt;(39)&lt;/DisplayText&gt;&lt;record&gt;&lt;rec-number&gt;95&lt;/rec-number&gt;&lt;foreign-keys&gt;&lt;key app="EN" db-id="wrpxppwxg9vatmexa2pvzwapzzt2saw0evfw" timestamp="1428498679"&gt;95&lt;/key&gt;&lt;/foreign-keys&gt;&lt;ref-type name="Book"&gt;6&lt;/ref-type&gt;&lt;contributors&gt;&lt;authors&gt;&lt;author&gt;Rutter, M.&lt;/author&gt;&lt;author&gt;Hersov, L.&lt;/author&gt;&lt;/authors&gt;&lt;secondary-authors&gt;&lt;author&gt;Press, Baltimore: University Park&lt;/author&gt;&lt;/secondary-authors&gt;&lt;/contributors&gt;&lt;titles&gt;&lt;title&gt;Child and adolescent psychiatry: modern approaches&lt;/title&gt;&lt;/titles&gt;&lt;dates&gt;&lt;year&gt;1977&lt;/year&gt;&lt;/dates&gt;&lt;publisher&gt;Oxford: Blackwell Scientific&lt;/publisher&gt;&lt;urls&gt;&lt;/urls&gt;&lt;/record&gt;&lt;/Cite&gt;&lt;/EndNote&gt;</w:instrText>
      </w:r>
      <w:r w:rsidRPr="00362B49">
        <w:rPr>
          <w:rFonts w:ascii="Times New Roman" w:hAnsi="Times New Roman"/>
          <w:sz w:val="24"/>
          <w:szCs w:val="24"/>
        </w:rPr>
        <w:fldChar w:fldCharType="separate"/>
      </w:r>
      <w:r w:rsidR="00A572D7">
        <w:rPr>
          <w:rFonts w:ascii="Times New Roman" w:hAnsi="Times New Roman"/>
          <w:noProof/>
          <w:sz w:val="24"/>
          <w:szCs w:val="24"/>
        </w:rPr>
        <w:t>(39)</w:t>
      </w:r>
      <w:r w:rsidRPr="00362B49">
        <w:rPr>
          <w:rFonts w:ascii="Times New Roman" w:hAnsi="Times New Roman"/>
          <w:sz w:val="24"/>
          <w:szCs w:val="24"/>
        </w:rPr>
        <w:fldChar w:fldCharType="end"/>
      </w:r>
      <w:r w:rsidRPr="00362B49">
        <w:rPr>
          <w:rFonts w:ascii="Times New Roman" w:hAnsi="Times New Roman"/>
          <w:sz w:val="24"/>
          <w:szCs w:val="24"/>
        </w:rPr>
        <w:t xml:space="preserve">. </w:t>
      </w:r>
      <w:r w:rsidRPr="00362B49">
        <w:rPr>
          <w:rFonts w:ascii="Times New Roman" w:hAnsi="Times New Roman"/>
          <w:color w:val="000000"/>
          <w:sz w:val="24"/>
          <w:szCs w:val="24"/>
        </w:rPr>
        <w:t>During the late 60's and early 70's, the focus shifted to problems in attention regulation. Virginia Douglas and her colleagues at McGill University in Canada were among the first to demonstrate the marked attention deficits seen in these children. Douglas argued that the majo</w:t>
      </w:r>
      <w:r w:rsidR="00053014">
        <w:rPr>
          <w:rFonts w:ascii="Times New Roman" w:hAnsi="Times New Roman"/>
          <w:color w:val="000000"/>
          <w:sz w:val="24"/>
          <w:szCs w:val="24"/>
        </w:rPr>
        <w:t xml:space="preserve">r deficit was the inability to </w:t>
      </w:r>
      <w:r w:rsidR="00053014" w:rsidRPr="00362B49">
        <w:rPr>
          <w:rFonts w:ascii="Times New Roman" w:hAnsi="Times New Roman"/>
          <w:color w:val="000000"/>
          <w:sz w:val="24"/>
          <w:szCs w:val="24"/>
        </w:rPr>
        <w:t>“</w:t>
      </w:r>
      <w:r w:rsidRPr="00362B49">
        <w:rPr>
          <w:rFonts w:ascii="Times New Roman" w:hAnsi="Times New Roman"/>
          <w:color w:val="000000"/>
          <w:sz w:val="24"/>
          <w:szCs w:val="24"/>
        </w:rPr>
        <w:t>stop, look, and listen</w:t>
      </w:r>
      <w:r w:rsidR="00053014" w:rsidRPr="00362B49">
        <w:rPr>
          <w:rFonts w:ascii="Times New Roman" w:hAnsi="Times New Roman"/>
          <w:color w:val="000000"/>
          <w:sz w:val="24"/>
          <w:szCs w:val="24"/>
        </w:rPr>
        <w:t>”</w:t>
      </w:r>
      <w:r w:rsidR="00BE5FA6">
        <w:rPr>
          <w:rFonts w:ascii="Times New Roman" w:hAnsi="Times New Roman"/>
          <w:color w:val="000000"/>
          <w:sz w:val="24"/>
          <w:szCs w:val="24"/>
        </w:rPr>
        <w:t xml:space="preserve"> </w:t>
      </w:r>
      <w:r w:rsidRPr="00362B49">
        <w:rPr>
          <w:rFonts w:ascii="Times New Roman" w:hAnsi="Times New Roman"/>
          <w:color w:val="000000"/>
          <w:sz w:val="24"/>
          <w:szCs w:val="24"/>
        </w:rPr>
        <w:fldChar w:fldCharType="begin"/>
      </w:r>
      <w:r w:rsidR="00A572D7">
        <w:rPr>
          <w:rFonts w:ascii="Times New Roman" w:hAnsi="Times New Roman"/>
          <w:color w:val="000000"/>
          <w:sz w:val="24"/>
          <w:szCs w:val="24"/>
        </w:rPr>
        <w:instrText xml:space="preserve"> ADDIN EN.CITE &lt;EndNote&gt;&lt;Cite&gt;&lt;Author&gt;Douglas&lt;/Author&gt;&lt;Year&gt;1972&lt;/Year&gt;&lt;RecNum&gt;85&lt;/RecNum&gt;&lt;IDText&gt;Stop, look, and listen: The problem of sustained attention and impulse control in hyperactive and normal children&lt;/IDText&gt;&lt;DisplayText&gt;(40)&lt;/DisplayText&gt;&lt;record&gt;&lt;rec-number&gt;85&lt;/rec-number&gt;&lt;foreign-keys&gt;&lt;key app="EN" db-id="wrpxppwxg9vatmexa2pvzwapzzt2saw0evfw" timestamp="1428498679"&gt;85&lt;/key&gt;&lt;/foreign-keys&gt;&lt;ref-type name="Journal Article"&gt;17&lt;/ref-type&gt;&lt;contributors&gt;&lt;authors&gt;&lt;author&gt;Douglas, V.I.&lt;/author&gt;&lt;/authors&gt;&lt;/contributors&gt;&lt;titles&gt;&lt;title&gt;Stop, look, and listen: The problem of sustained attention and impulse control in hyperactive and normal children&lt;/title&gt;&lt;secondary-title&gt;Canadian Journal of Behavioural Science&lt;/secondary-title&gt;&lt;/titles&gt;&lt;periodical&gt;&lt;full-title&gt;Canadian Journal of Behavioural Science&lt;/full-title&gt;&lt;/periodical&gt;&lt;pages&gt;259-282&lt;/pages&gt;&lt;volume&gt;4&lt;/volume&gt;&lt;dates&gt;&lt;year&gt;1972&lt;/year&gt;&lt;/dates&gt;&lt;urls&gt;&lt;/urls&gt;&lt;/record&gt;&lt;/Cite&gt;&lt;/EndNote&gt;</w:instrText>
      </w:r>
      <w:r w:rsidRPr="00362B49">
        <w:rPr>
          <w:rFonts w:ascii="Times New Roman" w:hAnsi="Times New Roman"/>
          <w:color w:val="000000"/>
          <w:sz w:val="24"/>
          <w:szCs w:val="24"/>
        </w:rPr>
        <w:fldChar w:fldCharType="separate"/>
      </w:r>
      <w:r w:rsidR="00A572D7">
        <w:rPr>
          <w:rFonts w:ascii="Times New Roman" w:hAnsi="Times New Roman"/>
          <w:noProof/>
          <w:color w:val="000000"/>
          <w:sz w:val="24"/>
          <w:szCs w:val="24"/>
        </w:rPr>
        <w:t>(40)</w:t>
      </w:r>
      <w:r w:rsidRPr="00362B49">
        <w:rPr>
          <w:rFonts w:ascii="Times New Roman" w:hAnsi="Times New Roman"/>
          <w:color w:val="000000"/>
          <w:sz w:val="24"/>
          <w:szCs w:val="24"/>
        </w:rPr>
        <w:fldChar w:fldCharType="end"/>
      </w:r>
      <w:r w:rsidRPr="00362B49">
        <w:rPr>
          <w:rFonts w:ascii="Times New Roman" w:hAnsi="Times New Roman"/>
          <w:color w:val="000000"/>
          <w:sz w:val="24"/>
          <w:szCs w:val="24"/>
        </w:rPr>
        <w:t xml:space="preserve">. After intense debate on what the primary features of the disorder were, the American Psychiatric Association published the DSM-III I 1980, and coined the disorder “Attention Deficit Disorder, with or without hyperactivity”. The fact that hyperactivity is usually observed on earlier stage in children does not necessarily mean that these children do not have inattention. It can be an indication that inattention is harder to diagnose in small children rather than hyperactivity. </w:t>
      </w:r>
      <w:r w:rsidR="004A73D2" w:rsidRPr="004A73D2">
        <w:rPr>
          <w:rFonts w:ascii="Times New Roman" w:hAnsi="Times New Roman"/>
          <w:color w:val="000000"/>
          <w:sz w:val="24"/>
          <w:szCs w:val="24"/>
        </w:rPr>
        <w:t>Moreover, hyperactivity is more apparent in small children compared to inattention, as children in general have a more limited attention span than adults.</w:t>
      </w:r>
      <w:r w:rsidR="004A73D2">
        <w:rPr>
          <w:rFonts w:ascii="Times New Roman" w:hAnsi="Times New Roman"/>
          <w:color w:val="000000"/>
          <w:sz w:val="24"/>
          <w:szCs w:val="24"/>
        </w:rPr>
        <w:t xml:space="preserve"> </w:t>
      </w:r>
      <w:r w:rsidRPr="00362B49">
        <w:rPr>
          <w:rFonts w:ascii="Times New Roman" w:hAnsi="Times New Roman"/>
          <w:color w:val="000000"/>
          <w:sz w:val="24"/>
          <w:szCs w:val="24"/>
        </w:rPr>
        <w:t>The results of this research reflected the consensus that attention deficit, not hyperactivity, was the key to the disorder. Our findings in the current analysis indeed substantiate this consensus further.</w:t>
      </w:r>
      <w:r>
        <w:rPr>
          <w:rFonts w:ascii="Times New Roman" w:hAnsi="Times New Roman"/>
          <w:color w:val="000000"/>
          <w:sz w:val="24"/>
          <w:szCs w:val="24"/>
        </w:rPr>
        <w:t xml:space="preserve"> </w:t>
      </w:r>
    </w:p>
    <w:p w14:paraId="29651E71" w14:textId="384CA64C" w:rsidR="000263B3" w:rsidRDefault="00DD144B" w:rsidP="00291933">
      <w:pPr>
        <w:rPr>
          <w:rFonts w:ascii="Times New Roman" w:hAnsi="Times New Roman"/>
          <w:sz w:val="24"/>
          <w:szCs w:val="24"/>
        </w:rPr>
      </w:pPr>
      <w:r w:rsidRPr="003D75D3">
        <w:rPr>
          <w:rFonts w:ascii="Times New Roman" w:hAnsi="Times New Roman"/>
          <w:sz w:val="24"/>
          <w:szCs w:val="24"/>
        </w:rPr>
        <w:t>The proposed model has many characteristics in common with the bi-factor model that is currently often discussed in the literature</w:t>
      </w:r>
      <w:r w:rsidR="0072274D">
        <w:rPr>
          <w:rFonts w:ascii="Times New Roman" w:hAnsi="Times New Roman"/>
          <w:sz w:val="24"/>
          <w:szCs w:val="24"/>
        </w:rPr>
        <w:t xml:space="preserve"> </w:t>
      </w:r>
      <w:r>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&lt;EndNote&gt;&lt;Cite&gt;&lt;Author&gt;Martel&lt;/Author&gt;&lt;Year&gt;2010&lt;/Year&gt;&lt;RecNum&gt;103&lt;/RecNum&gt;&lt;IDText&gt;Revisiting the latent structure of ADHD: is there a ‘g’ factor?&lt;/IDText&gt;&lt;DisplayText&gt;(13)&lt;/DisplayText&gt;&lt;record&gt;&lt;rec-number&gt;103&lt;/rec-number&gt;&lt;foreign-keys&gt;&lt;key app="EN" db-id="wrpxppwxg9vatmexa2pvzwapzzt2saw0evfw" timestamp="1428498679"&gt;103&lt;/key&gt;&lt;/foreign-keys&gt;&lt;ref-type name="Journal Article"&gt;17&lt;/ref-type&gt;&lt;contributors&gt;&lt;authors&gt;&lt;author&gt;Martel, Michelle M.&lt;/author&gt;&lt;author&gt;von Eye, Alexander &lt;/author&gt;&lt;author&gt;Nigg,  Joel T.&lt;/author&gt;&lt;/authors&gt;&lt;/contributors&gt;&lt;titles&gt;&lt;title&gt;Revisiting the latent structure of ADHD: is there a ‘g’ factor?&lt;/title&gt;&lt;secondary-title&gt;Journal of Child Psychology and Psychiatry&lt;/secondary-title&gt;&lt;/titles&gt;&lt;periodical&gt;&lt;full-title&gt;Journal of Child Psychology and Psychiatry&lt;/full-title&gt;&lt;/periodical&gt;&lt;pages&gt;905–914&lt;/pages&gt;&lt;volume&gt;51&lt;/volume&gt;&lt;number&gt;8&lt;/number&gt;&lt;dates&gt;&lt;year&gt;2010&lt;/year&gt;&lt;/dates&gt;&lt;urls&gt;&lt;/urls&gt;&lt;/record&gt;&lt;/Cite&gt;&lt;/EndNote&gt;</w:instrText>
      </w:r>
      <w:r>
        <w:rPr>
          <w:rFonts w:ascii="Times New Roman" w:hAnsi="Times New Roman"/>
          <w:sz w:val="24"/>
          <w:szCs w:val="24"/>
        </w:rPr>
        <w:fldChar w:fldCharType="separate"/>
      </w:r>
      <w:r w:rsidR="007C5AC8">
        <w:rPr>
          <w:rFonts w:ascii="Times New Roman" w:hAnsi="Times New Roman"/>
          <w:noProof/>
          <w:sz w:val="24"/>
          <w:szCs w:val="24"/>
        </w:rPr>
        <w:t>(13)</w:t>
      </w:r>
      <w:r>
        <w:rPr>
          <w:rFonts w:ascii="Times New Roman" w:hAnsi="Times New Roman"/>
          <w:sz w:val="24"/>
          <w:szCs w:val="24"/>
        </w:rPr>
        <w:fldChar w:fldCharType="end"/>
      </w:r>
      <w:r w:rsidRPr="003D75D3">
        <w:rPr>
          <w:rFonts w:ascii="Times New Roman" w:hAnsi="Times New Roman"/>
          <w:sz w:val="24"/>
          <w:szCs w:val="24"/>
        </w:rPr>
        <w:t xml:space="preserve">. The bi-factor model allows symptoms to be associated with the </w:t>
      </w:r>
      <w:r w:rsidR="00507643">
        <w:rPr>
          <w:rFonts w:ascii="Times New Roman" w:hAnsi="Times New Roman"/>
          <w:sz w:val="24"/>
          <w:szCs w:val="24"/>
        </w:rPr>
        <w:t xml:space="preserve">general </w:t>
      </w:r>
      <w:r w:rsidRPr="003D75D3">
        <w:rPr>
          <w:rFonts w:ascii="Times New Roman" w:hAnsi="Times New Roman"/>
          <w:sz w:val="24"/>
          <w:szCs w:val="24"/>
        </w:rPr>
        <w:t xml:space="preserve">factors that are common for </w:t>
      </w:r>
      <w:r w:rsidR="000263B3">
        <w:rPr>
          <w:rFonts w:ascii="Times New Roman" w:hAnsi="Times New Roman"/>
          <w:sz w:val="24"/>
          <w:szCs w:val="24"/>
        </w:rPr>
        <w:t xml:space="preserve">both </w:t>
      </w:r>
      <w:proofErr w:type="gramStart"/>
      <w:r w:rsidR="000263B3">
        <w:rPr>
          <w:rFonts w:ascii="Times New Roman" w:hAnsi="Times New Roman"/>
          <w:sz w:val="24"/>
          <w:szCs w:val="24"/>
        </w:rPr>
        <w:t>symptoms,</w:t>
      </w:r>
      <w:proofErr w:type="gramEnd"/>
      <w:r w:rsidRPr="003D75D3">
        <w:rPr>
          <w:rFonts w:ascii="Times New Roman" w:hAnsi="Times New Roman"/>
          <w:sz w:val="24"/>
          <w:szCs w:val="24"/>
        </w:rPr>
        <w:t xml:space="preserve"> and </w:t>
      </w:r>
      <w:r w:rsidR="00507643">
        <w:rPr>
          <w:rFonts w:ascii="Times New Roman" w:hAnsi="Times New Roman"/>
          <w:sz w:val="24"/>
          <w:szCs w:val="24"/>
        </w:rPr>
        <w:t xml:space="preserve">specific factors for </w:t>
      </w:r>
      <w:r w:rsidRPr="003D75D3">
        <w:rPr>
          <w:rFonts w:ascii="Times New Roman" w:hAnsi="Times New Roman"/>
          <w:sz w:val="24"/>
          <w:szCs w:val="24"/>
        </w:rPr>
        <w:t>each symptom in particular. The model</w:t>
      </w:r>
      <w:r w:rsidR="000263B3">
        <w:rPr>
          <w:rFonts w:ascii="Times New Roman" w:hAnsi="Times New Roman"/>
          <w:sz w:val="24"/>
          <w:szCs w:val="24"/>
        </w:rPr>
        <w:t xml:space="preserve"> proposed in this paper</w:t>
      </w:r>
      <w:r w:rsidRPr="003D75D3">
        <w:rPr>
          <w:rFonts w:ascii="Times New Roman" w:hAnsi="Times New Roman"/>
          <w:sz w:val="24"/>
          <w:szCs w:val="24"/>
        </w:rPr>
        <w:t xml:space="preserve"> suggests that there </w:t>
      </w:r>
      <w:r w:rsidR="00D14634">
        <w:rPr>
          <w:rFonts w:ascii="Times New Roman" w:hAnsi="Times New Roman"/>
          <w:sz w:val="24"/>
          <w:szCs w:val="24"/>
        </w:rPr>
        <w:t>are</w:t>
      </w:r>
      <w:r w:rsidRPr="003D75D3">
        <w:rPr>
          <w:rFonts w:ascii="Times New Roman" w:hAnsi="Times New Roman"/>
          <w:sz w:val="24"/>
          <w:szCs w:val="24"/>
        </w:rPr>
        <w:t xml:space="preserve"> </w:t>
      </w:r>
      <w:r w:rsidR="00507643">
        <w:rPr>
          <w:rFonts w:ascii="Times New Roman" w:hAnsi="Times New Roman"/>
          <w:sz w:val="24"/>
          <w:szCs w:val="24"/>
        </w:rPr>
        <w:t xml:space="preserve">general </w:t>
      </w:r>
      <w:r w:rsidRPr="003D75D3">
        <w:rPr>
          <w:rFonts w:ascii="Times New Roman" w:hAnsi="Times New Roman"/>
          <w:sz w:val="24"/>
          <w:szCs w:val="24"/>
        </w:rPr>
        <w:t xml:space="preserve">factors that influence inattention and consequently hyperactivity, and </w:t>
      </w:r>
      <w:r w:rsidR="00291933">
        <w:rPr>
          <w:rFonts w:ascii="Times New Roman" w:hAnsi="Times New Roman"/>
          <w:sz w:val="24"/>
          <w:szCs w:val="24"/>
        </w:rPr>
        <w:t xml:space="preserve">specific </w:t>
      </w:r>
      <w:r w:rsidRPr="003D75D3">
        <w:rPr>
          <w:rFonts w:ascii="Times New Roman" w:hAnsi="Times New Roman"/>
          <w:sz w:val="24"/>
          <w:szCs w:val="24"/>
        </w:rPr>
        <w:t xml:space="preserve">factors that influence only hyperactivity. </w:t>
      </w:r>
      <w:r w:rsidR="00291933">
        <w:rPr>
          <w:rFonts w:ascii="Times New Roman" w:hAnsi="Times New Roman"/>
          <w:sz w:val="24"/>
          <w:szCs w:val="24"/>
        </w:rPr>
        <w:t xml:space="preserve"> </w:t>
      </w:r>
      <w:r w:rsidRPr="003D75D3">
        <w:rPr>
          <w:rFonts w:ascii="Times New Roman" w:hAnsi="Times New Roman"/>
          <w:sz w:val="24"/>
          <w:szCs w:val="24"/>
        </w:rPr>
        <w:t>Thus, the proposed model as well as the bi-factor</w:t>
      </w:r>
      <w:r w:rsidR="004A73D2">
        <w:rPr>
          <w:rFonts w:ascii="Times New Roman" w:hAnsi="Times New Roman"/>
          <w:sz w:val="24"/>
          <w:szCs w:val="24"/>
        </w:rPr>
        <w:t xml:space="preserve"> model suggests</w:t>
      </w:r>
      <w:r w:rsidR="00507643">
        <w:rPr>
          <w:rFonts w:ascii="Times New Roman" w:hAnsi="Times New Roman"/>
          <w:sz w:val="24"/>
          <w:szCs w:val="24"/>
        </w:rPr>
        <w:t xml:space="preserve"> a presence of general and specific factors. The difference between the models i</w:t>
      </w:r>
      <w:r w:rsidR="00507643">
        <w:rPr>
          <w:rFonts w:ascii="Times New Roman" w:hAnsi="Times New Roman"/>
          <w:sz w:val="24"/>
          <w:szCs w:val="24"/>
        </w:rPr>
        <w:t>n terms of causal modeling</w:t>
      </w:r>
      <w:r w:rsidR="00507643">
        <w:rPr>
          <w:rFonts w:ascii="Times New Roman" w:hAnsi="Times New Roman"/>
          <w:sz w:val="24"/>
          <w:szCs w:val="24"/>
        </w:rPr>
        <w:t>,</w:t>
      </w:r>
      <w:r w:rsidR="00507643">
        <w:rPr>
          <w:rFonts w:ascii="Times New Roman" w:hAnsi="Times New Roman"/>
          <w:sz w:val="24"/>
          <w:szCs w:val="24"/>
        </w:rPr>
        <w:t xml:space="preserve"> </w:t>
      </w:r>
      <w:r w:rsidR="00507643">
        <w:rPr>
          <w:rFonts w:ascii="Times New Roman" w:hAnsi="Times New Roman"/>
          <w:sz w:val="24"/>
          <w:szCs w:val="24"/>
        </w:rPr>
        <w:t xml:space="preserve">is that </w:t>
      </w:r>
      <w:r w:rsidR="00507643">
        <w:rPr>
          <w:rFonts w:ascii="Times New Roman" w:hAnsi="Times New Roman"/>
          <w:sz w:val="24"/>
          <w:szCs w:val="24"/>
        </w:rPr>
        <w:t xml:space="preserve">bi-factor model </w:t>
      </w:r>
      <w:r w:rsidR="00507643">
        <w:rPr>
          <w:rFonts w:ascii="Times New Roman" w:hAnsi="Times New Roman"/>
          <w:sz w:val="24"/>
          <w:szCs w:val="24"/>
        </w:rPr>
        <w:t xml:space="preserve">explains a correlation between symptoms by </w:t>
      </w:r>
      <w:r w:rsidR="00507643">
        <w:rPr>
          <w:rFonts w:ascii="Times New Roman" w:hAnsi="Times New Roman"/>
          <w:sz w:val="24"/>
          <w:szCs w:val="24"/>
        </w:rPr>
        <w:t>a common cause</w:t>
      </w:r>
      <w:r w:rsidR="00507643">
        <w:rPr>
          <w:rFonts w:ascii="Times New Roman" w:hAnsi="Times New Roman"/>
          <w:sz w:val="24"/>
          <w:szCs w:val="24"/>
        </w:rPr>
        <w:t xml:space="preserve"> (general factor), while the proposed model </w:t>
      </w:r>
      <w:r w:rsidR="00D367C5">
        <w:rPr>
          <w:rFonts w:ascii="Times New Roman" w:hAnsi="Times New Roman"/>
          <w:sz w:val="24"/>
          <w:szCs w:val="24"/>
        </w:rPr>
        <w:t xml:space="preserve">explains it </w:t>
      </w:r>
      <w:r w:rsidR="00D14634">
        <w:rPr>
          <w:rFonts w:ascii="Times New Roman" w:hAnsi="Times New Roman"/>
          <w:sz w:val="24"/>
          <w:szCs w:val="24"/>
        </w:rPr>
        <w:t>by an</w:t>
      </w:r>
      <w:r w:rsidR="00507643">
        <w:rPr>
          <w:rFonts w:ascii="Times New Roman" w:hAnsi="Times New Roman"/>
          <w:sz w:val="24"/>
          <w:szCs w:val="24"/>
        </w:rPr>
        <w:t xml:space="preserve"> effect from inattention to hyperactivity/impulsivity.</w:t>
      </w:r>
      <w:r w:rsidR="00D367C5">
        <w:rPr>
          <w:rFonts w:ascii="Times New Roman" w:hAnsi="Times New Roman"/>
          <w:sz w:val="24"/>
          <w:szCs w:val="24"/>
        </w:rPr>
        <w:t xml:space="preserve"> </w:t>
      </w:r>
      <w:r w:rsidR="000263B3">
        <w:rPr>
          <w:rFonts w:ascii="Times New Roman" w:hAnsi="Times New Roman"/>
          <w:sz w:val="24"/>
          <w:szCs w:val="24"/>
        </w:rPr>
        <w:t>The bi-factor model explains the correlation between symptoms, but cannot explain the conditional independencies observed in this study. Unfortunately, we cannot directly compare  our study with t</w:t>
      </w:r>
      <w:r w:rsidR="00D367C5">
        <w:rPr>
          <w:rFonts w:ascii="Times New Roman" w:hAnsi="Times New Roman"/>
          <w:sz w:val="24"/>
          <w:szCs w:val="24"/>
        </w:rPr>
        <w:t xml:space="preserve">he </w:t>
      </w:r>
      <w:r w:rsidR="00C911D5">
        <w:rPr>
          <w:rFonts w:ascii="Times New Roman" w:hAnsi="Times New Roman"/>
          <w:sz w:val="24"/>
          <w:szCs w:val="24"/>
        </w:rPr>
        <w:t>study</w:t>
      </w:r>
      <w:r w:rsidR="00D14634">
        <w:rPr>
          <w:rFonts w:ascii="Times New Roman" w:hAnsi="Times New Roman"/>
          <w:sz w:val="24"/>
          <w:szCs w:val="24"/>
        </w:rPr>
        <w:t xml:space="preserve"> in </w:t>
      </w:r>
      <w:r w:rsidR="00D14634">
        <w:rPr>
          <w:rFonts w:ascii="Times New Roman" w:hAnsi="Times New Roman"/>
          <w:sz w:val="24"/>
          <w:szCs w:val="24"/>
        </w:rPr>
        <w:fldChar w:fldCharType="begin"/>
      </w:r>
      <w:r w:rsidR="00D14634">
        <w:rPr>
          <w:rFonts w:ascii="Times New Roman" w:hAnsi="Times New Roman"/>
          <w:sz w:val="24"/>
          <w:szCs w:val="24"/>
        </w:rPr>
        <w:instrText xml:space="preserve"> ADDIN EN.CITE &lt;EndNote&gt;&lt;Cite&gt;&lt;Author&gt;Martel&lt;/Author&gt;&lt;Year&gt;2010&lt;/Year&gt;&lt;RecNum&gt;103&lt;/RecNum&gt;&lt;IDText&gt;Revisiting the latent structure of ADHD: is there a ‘g’ factor?&lt;/IDText&gt;&lt;DisplayText&gt;(13)&lt;/DisplayText&gt;&lt;record&gt;&lt;rec-number&gt;103&lt;/rec-number&gt;&lt;foreign-keys&gt;&lt;key app="EN" db-id="wrpxppwxg9vatmexa2pvzwapzzt2saw0evfw" timestamp="1428498679"&gt;103&lt;/key&gt;&lt;/foreign-keys&gt;&lt;ref-type name="Journal Article"&gt;17&lt;/ref-type&gt;&lt;contributors&gt;&lt;authors&gt;&lt;author&gt;Martel, Michelle M.&lt;/author&gt;&lt;author&gt;von Eye, Alexander &lt;/author&gt;&lt;author&gt;Nigg,  Joel T.&lt;/author&gt;&lt;/authors&gt;&lt;/contributors&gt;&lt;titles&gt;&lt;title&gt;Revisiting the latent structure of ADHD: is there a ‘g’ factor?&lt;/title&gt;&lt;secondary-title&gt;Journal of Child Psychology and Psychiatry&lt;/secondary-title&gt;&lt;/titles&gt;&lt;periodical&gt;&lt;full-title&gt;Journal of Child Psychology and Psychiatry&lt;/full-title&gt;&lt;/periodical&gt;&lt;pages&gt;905–914&lt;/pages&gt;&lt;volume&gt;51&lt;/volume&gt;&lt;number&gt;8&lt;/number&gt;&lt;dates&gt;&lt;year&gt;2010&lt;/year&gt;&lt;/dates&gt;&lt;urls&gt;&lt;/urls&gt;&lt;/record&gt;&lt;/Cite&gt;&lt;/EndNote&gt;</w:instrText>
      </w:r>
      <w:r w:rsidR="00D14634">
        <w:rPr>
          <w:rFonts w:ascii="Times New Roman" w:hAnsi="Times New Roman"/>
          <w:sz w:val="24"/>
          <w:szCs w:val="24"/>
        </w:rPr>
        <w:fldChar w:fldCharType="separate"/>
      </w:r>
      <w:r w:rsidR="00D14634">
        <w:rPr>
          <w:rFonts w:ascii="Times New Roman" w:hAnsi="Times New Roman"/>
          <w:noProof/>
          <w:sz w:val="24"/>
          <w:szCs w:val="24"/>
        </w:rPr>
        <w:t>(13)</w:t>
      </w:r>
      <w:r w:rsidR="00D14634">
        <w:rPr>
          <w:rFonts w:ascii="Times New Roman" w:hAnsi="Times New Roman"/>
          <w:sz w:val="24"/>
          <w:szCs w:val="24"/>
        </w:rPr>
        <w:fldChar w:fldCharType="end"/>
      </w:r>
      <w:r w:rsidR="00D14634">
        <w:rPr>
          <w:rFonts w:ascii="Times New Roman" w:hAnsi="Times New Roman"/>
          <w:sz w:val="24"/>
          <w:szCs w:val="24"/>
        </w:rPr>
        <w:t>, which</w:t>
      </w:r>
      <w:r w:rsidR="00C911D5">
        <w:rPr>
          <w:rFonts w:ascii="Times New Roman" w:hAnsi="Times New Roman"/>
          <w:sz w:val="24"/>
          <w:szCs w:val="24"/>
        </w:rPr>
        <w:t xml:space="preserve"> </w:t>
      </w:r>
      <w:r w:rsidR="00D14634">
        <w:rPr>
          <w:rFonts w:ascii="Times New Roman" w:hAnsi="Times New Roman"/>
          <w:sz w:val="24"/>
          <w:szCs w:val="24"/>
        </w:rPr>
        <w:t>suggest that bi-factor model is a superior model to existing factor models of ADHD,</w:t>
      </w:r>
      <w:r w:rsidR="000263B3" w:rsidRPr="000263B3">
        <w:rPr>
          <w:rFonts w:ascii="Times New Roman" w:hAnsi="Times New Roman"/>
          <w:sz w:val="24"/>
          <w:szCs w:val="24"/>
        </w:rPr>
        <w:t xml:space="preserve"> </w:t>
      </w:r>
      <w:r w:rsidR="000263B3">
        <w:rPr>
          <w:rFonts w:ascii="Times New Roman" w:hAnsi="Times New Roman"/>
          <w:sz w:val="24"/>
          <w:szCs w:val="24"/>
        </w:rPr>
        <w:t xml:space="preserve"> since  it requires symptom</w:t>
      </w:r>
      <w:r w:rsidR="000263B3">
        <w:rPr>
          <w:rFonts w:ascii="Times New Roman" w:hAnsi="Times New Roman"/>
          <w:sz w:val="24"/>
          <w:szCs w:val="24"/>
        </w:rPr>
        <w:t xml:space="preserve"> score</w:t>
      </w:r>
      <w:r w:rsidR="000263B3">
        <w:rPr>
          <w:rFonts w:ascii="Times New Roman" w:hAnsi="Times New Roman"/>
          <w:sz w:val="24"/>
          <w:szCs w:val="24"/>
        </w:rPr>
        <w:t>s</w:t>
      </w:r>
      <w:r w:rsidR="000263B3">
        <w:rPr>
          <w:rFonts w:ascii="Times New Roman" w:hAnsi="Times New Roman"/>
          <w:sz w:val="24"/>
          <w:szCs w:val="24"/>
        </w:rPr>
        <w:t xml:space="preserve"> per each question</w:t>
      </w:r>
      <w:r w:rsidR="000263B3">
        <w:rPr>
          <w:rFonts w:ascii="Times New Roman" w:hAnsi="Times New Roman"/>
          <w:sz w:val="24"/>
          <w:szCs w:val="24"/>
        </w:rPr>
        <w:t xml:space="preserve">, while in this study </w:t>
      </w:r>
      <w:r w:rsidR="000263B3">
        <w:rPr>
          <w:rFonts w:ascii="Times New Roman" w:hAnsi="Times New Roman"/>
          <w:sz w:val="24"/>
          <w:szCs w:val="24"/>
        </w:rPr>
        <w:t>only aggregated scores per symptom w</w:t>
      </w:r>
      <w:r w:rsidR="000263B3">
        <w:rPr>
          <w:rFonts w:ascii="Times New Roman" w:hAnsi="Times New Roman"/>
          <w:sz w:val="24"/>
          <w:szCs w:val="24"/>
        </w:rPr>
        <w:t xml:space="preserve">ere available. As a future work, we would like to repeat the analysis made in </w:t>
      </w:r>
      <w:r w:rsidR="000263B3">
        <w:rPr>
          <w:rFonts w:ascii="Times New Roman" w:hAnsi="Times New Roman"/>
          <w:sz w:val="24"/>
          <w:szCs w:val="24"/>
        </w:rPr>
        <w:fldChar w:fldCharType="begin"/>
      </w:r>
      <w:r w:rsidR="000263B3">
        <w:rPr>
          <w:rFonts w:ascii="Times New Roman" w:hAnsi="Times New Roman"/>
          <w:sz w:val="24"/>
          <w:szCs w:val="24"/>
        </w:rPr>
        <w:instrText xml:space="preserve"> ADDIN EN.CITE &lt;EndNote&gt;&lt;Cite&gt;&lt;Author&gt;Martel&lt;/Author&gt;&lt;Year&gt;2010&lt;/Year&gt;&lt;RecNum&gt;103&lt;/RecNum&gt;&lt;IDText&gt;Revisiting the latent structure of ADHD: is there a ‘g’ factor?&lt;/IDText&gt;&lt;DisplayText&gt;(13)&lt;/DisplayText&gt;&lt;record&gt;&lt;rec-number&gt;103&lt;/rec-number&gt;&lt;foreign-keys&gt;&lt;key app="EN" db-id="wrpxppwxg9vatmexa2pvzwapzzt2saw0evfw" timestamp="1428498679"&gt;103&lt;/key&gt;&lt;/foreign-keys&gt;&lt;ref-type name="Journal Article"&gt;17&lt;/ref-type&gt;&lt;contributors&gt;&lt;authors&gt;&lt;author&gt;Martel, Michelle M.&lt;/author&gt;&lt;author&gt;von Eye, Alexander &lt;/author&gt;&lt;author&gt;Nigg,  Joel T.&lt;/author&gt;&lt;/authors&gt;&lt;/contributors&gt;&lt;titles&gt;&lt;title&gt;Revisiting the latent structure of ADHD: is there a ‘g’ factor?&lt;/title&gt;&lt;secondary-title&gt;Journal of Child Psychology and Psychiatry&lt;/secondary-title&gt;&lt;/titles&gt;&lt;periodical&gt;&lt;full-title&gt;Journal of Child Psychology and Psychiatry&lt;/full-title&gt;&lt;/periodical&gt;&lt;pages&gt;905–914&lt;/pages&gt;&lt;volume&gt;51&lt;/volume&gt;&lt;number&gt;8&lt;/number&gt;&lt;dates&gt;&lt;year&gt;2010&lt;/year&gt;&lt;/dates&gt;&lt;urls&gt;&lt;/urls&gt;&lt;/record&gt;&lt;/Cite&gt;&lt;/EndNote&gt;</w:instrText>
      </w:r>
      <w:r w:rsidR="000263B3">
        <w:rPr>
          <w:rFonts w:ascii="Times New Roman" w:hAnsi="Times New Roman"/>
          <w:sz w:val="24"/>
          <w:szCs w:val="24"/>
        </w:rPr>
        <w:fldChar w:fldCharType="separate"/>
      </w:r>
      <w:r w:rsidR="000263B3">
        <w:rPr>
          <w:rFonts w:ascii="Times New Roman" w:hAnsi="Times New Roman"/>
          <w:noProof/>
          <w:sz w:val="24"/>
          <w:szCs w:val="24"/>
        </w:rPr>
        <w:t>(13)</w:t>
      </w:r>
      <w:r w:rsidR="000263B3">
        <w:rPr>
          <w:rFonts w:ascii="Times New Roman" w:hAnsi="Times New Roman"/>
          <w:sz w:val="24"/>
          <w:szCs w:val="24"/>
        </w:rPr>
        <w:fldChar w:fldCharType="end"/>
      </w:r>
      <w:r w:rsidR="000263B3">
        <w:rPr>
          <w:rFonts w:ascii="Times New Roman" w:hAnsi="Times New Roman"/>
          <w:sz w:val="24"/>
          <w:szCs w:val="24"/>
        </w:rPr>
        <w:t xml:space="preserve"> </w:t>
      </w:r>
      <w:r w:rsidR="000263B3">
        <w:rPr>
          <w:rFonts w:ascii="Times New Roman" w:hAnsi="Times New Roman"/>
          <w:noProof/>
          <w:sz w:val="24"/>
          <w:szCs w:val="24"/>
        </w:rPr>
        <w:t xml:space="preserve"> and compare bi-factor model with the model proposed in this paper.</w:t>
      </w:r>
    </w:p>
    <w:p w14:paraId="7C327753" w14:textId="2C68A9E3" w:rsidR="00D367C5" w:rsidRDefault="00D14634" w:rsidP="00291933">
      <w:pPr>
        <w:rPr>
          <w:rFonts w:ascii="Times New Roman" w:hAnsi="Times New Roman"/>
          <w:sz w:val="24"/>
          <w:szCs w:val="24"/>
        </w:rPr>
      </w:pPr>
      <w:r>
        <w:rPr>
          <w:rFonts w:ascii="Times New Roman" w:hAnsi="Times New Roman"/>
          <w:sz w:val="24"/>
          <w:szCs w:val="24"/>
        </w:rPr>
        <w:lastRenderedPageBreak/>
        <w:t xml:space="preserve"> </w:t>
      </w:r>
    </w:p>
    <w:p w14:paraId="401D489D" w14:textId="19AFF4FC" w:rsidR="00DD144B" w:rsidRDefault="00DD144B" w:rsidP="00DD144B">
      <w:pPr>
        <w:rPr>
          <w:rFonts w:ascii="Times New Roman" w:hAnsi="Times New Roman"/>
          <w:sz w:val="24"/>
          <w:szCs w:val="24"/>
        </w:rPr>
      </w:pPr>
      <w:r>
        <w:rPr>
          <w:rFonts w:ascii="Times New Roman" w:hAnsi="Times New Roman"/>
          <w:sz w:val="24"/>
          <w:szCs w:val="24"/>
        </w:rPr>
        <w:t>O</w:t>
      </w:r>
      <w:r w:rsidRPr="00DB3B48">
        <w:rPr>
          <w:rFonts w:ascii="Times New Roman" w:hAnsi="Times New Roman"/>
          <w:sz w:val="24"/>
          <w:szCs w:val="24"/>
        </w:rPr>
        <w:t xml:space="preserve">ur causal model may support findings by </w:t>
      </w:r>
      <w:proofErr w:type="spellStart"/>
      <w:r w:rsidRPr="00DB3B48">
        <w:rPr>
          <w:rFonts w:ascii="Times New Roman" w:hAnsi="Times New Roman"/>
          <w:sz w:val="24"/>
          <w:szCs w:val="24"/>
        </w:rPr>
        <w:t>Willcutt</w:t>
      </w:r>
      <w:proofErr w:type="spellEnd"/>
      <w:r w:rsidRPr="00DB3B48">
        <w:rPr>
          <w:rFonts w:ascii="Times New Roman" w:hAnsi="Times New Roman"/>
          <w:sz w:val="24"/>
          <w:szCs w:val="24"/>
        </w:rPr>
        <w:t xml:space="preserve"> and coworkers</w:t>
      </w:r>
      <w:r>
        <w:rPr>
          <w:rFonts w:ascii="Times New Roman" w:hAnsi="Times New Roman"/>
          <w:sz w:val="24"/>
          <w:szCs w:val="24"/>
        </w:rPr>
        <w:t xml:space="preserve"> </w:t>
      </w:r>
      <w:r w:rsidRPr="00C1363A">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&lt;EndNote&gt;&lt;Cite&gt;&lt;Author&gt;Willcutt&lt;/Author&gt;&lt;Year&gt;2000&lt;/Year&gt;&lt;RecNum&gt;65&lt;/RecNum&gt;&lt;DisplayText&gt;(14)&lt;/DisplayText&gt;&lt;record&gt;&lt;rec-number&gt;65&lt;/rec-number&gt;&lt;foreign-keys&gt;&lt;key app="EN" db-id="wrpxppwxg9vatmexa2pvzwapzzt2saw0evfw" timestamp="1428498678"&gt;65&lt;/key&gt;&lt;/foreign-keys&gt;&lt;ref-type name="Journal Article"&gt;17&lt;/ref-type&gt;&lt;contributors&gt;&lt;authors&gt;&lt;author&gt;Willcutt, EG&lt;/author&gt;&lt;author&gt; Pennington, BF&lt;/author&gt;&lt;author&gt; De Fries, JC&lt;/author&gt;&lt;/authors&gt;&lt;/contributors&gt;&lt;titles&gt;&lt;title&gt;Etiology of inattention and hyperactivity/impulsivity in a community sample of twins with learning difficulties&lt;/title&gt;&lt;secondary-title&gt;J Abnorm Child Psychol&lt;/secondary-title&gt;&lt;/titles&gt;&lt;periodical&gt;&lt;full-title&gt;J Abnorm Child Psychol&lt;/full-title&gt;&lt;/periodical&gt;&lt;pages&gt;149–159&lt;/pages&gt;&lt;number&gt;28&lt;/number&gt;&lt;dates&gt;&lt;year&gt;2000&lt;/year&gt;&lt;/dates&gt;&lt;urls&gt;&lt;/urls&gt;&lt;/record&gt;&lt;/Cite&gt;&lt;/EndNote&gt;</w:instrText>
      </w:r>
      <w:r w:rsidRPr="00C1363A">
        <w:rPr>
          <w:rFonts w:ascii="Times New Roman" w:hAnsi="Times New Roman"/>
          <w:sz w:val="24"/>
          <w:szCs w:val="24"/>
        </w:rPr>
        <w:fldChar w:fldCharType="separate"/>
      </w:r>
      <w:r w:rsidR="007C5AC8">
        <w:rPr>
          <w:rFonts w:ascii="Times New Roman" w:hAnsi="Times New Roman"/>
          <w:noProof/>
          <w:sz w:val="24"/>
          <w:szCs w:val="24"/>
        </w:rPr>
        <w:t>(14)</w:t>
      </w:r>
      <w:r w:rsidRPr="00C1363A">
        <w:rPr>
          <w:rFonts w:ascii="Times New Roman" w:hAnsi="Times New Roman"/>
          <w:sz w:val="24"/>
          <w:szCs w:val="24"/>
        </w:rPr>
        <w:fldChar w:fldCharType="end"/>
      </w:r>
      <w:r w:rsidRPr="00DB3B48">
        <w:rPr>
          <w:rFonts w:ascii="Times New Roman" w:hAnsi="Times New Roman"/>
          <w:sz w:val="24"/>
          <w:szCs w:val="24"/>
        </w:rPr>
        <w:t xml:space="preserve"> in a study of ADHD heritability in adolescent twin pairs. They showed that inattention is heritable for all levels of hyperactivity/impulsivity, whereas hyperactivity/impulsivity is heritable only when the level of inattention symptoms is high. This made the authors suggest that the etiology of hyperactivity/impulsivity is different in subjects who show a high level of inattention from that in subjects with low inattention. Such a hypothesis is perfectly in line with our causal model: there are heritable factors that cause inattention, and affect hyperactivity/impulsivity downstream of that, whereas those factors that lead to high hyperactivity/impulsivity do not necessarily lead to higher inattention.  As for the subject of clinical management of patients, the existence of a causal path from inattention to hyperactivity/impulsivity suggests that interventions (for example medication treatment) that </w:t>
      </w:r>
      <w:r w:rsidR="00534ACE">
        <w:rPr>
          <w:rFonts w:ascii="Times New Roman" w:hAnsi="Times New Roman"/>
          <w:sz w:val="24"/>
          <w:szCs w:val="24"/>
        </w:rPr>
        <w:t>decrease</w:t>
      </w:r>
      <w:r w:rsidR="004A73D2">
        <w:rPr>
          <w:rFonts w:ascii="Times New Roman" w:hAnsi="Times New Roman"/>
          <w:sz w:val="24"/>
          <w:szCs w:val="24"/>
        </w:rPr>
        <w:t xml:space="preserve"> inattention are also </w:t>
      </w:r>
      <w:r w:rsidR="004A73D2" w:rsidRPr="004A73D2">
        <w:rPr>
          <w:rFonts w:ascii="Times New Roman" w:hAnsi="Times New Roman"/>
          <w:sz w:val="24"/>
          <w:szCs w:val="24"/>
        </w:rPr>
        <w:t>likely to have a beneficial effect on</w:t>
      </w:r>
      <w:r w:rsidR="004A73D2" w:rsidRPr="00DB3B48">
        <w:rPr>
          <w:rFonts w:ascii="Times New Roman" w:hAnsi="Times New Roman"/>
          <w:sz w:val="24"/>
          <w:szCs w:val="24"/>
        </w:rPr>
        <w:t xml:space="preserve"> </w:t>
      </w:r>
      <w:r w:rsidRPr="00DB3B48">
        <w:rPr>
          <w:rFonts w:ascii="Times New Roman" w:hAnsi="Times New Roman"/>
          <w:sz w:val="24"/>
          <w:szCs w:val="24"/>
        </w:rPr>
        <w:t xml:space="preserve">the level of hyperactivity/impulsivity. On the other hand, interventions that affect hyperactivity/impulsivity </w:t>
      </w:r>
      <w:r w:rsidR="002D3CC9" w:rsidRPr="002D3CC9">
        <w:rPr>
          <w:rFonts w:ascii="Times New Roman" w:hAnsi="Times New Roman"/>
          <w:sz w:val="24"/>
          <w:szCs w:val="24"/>
        </w:rPr>
        <w:t xml:space="preserve">cannot be expected to also have a positive effect on the level of </w:t>
      </w:r>
      <w:r w:rsidRPr="00DB3B48">
        <w:rPr>
          <w:rFonts w:ascii="Times New Roman" w:hAnsi="Times New Roman"/>
          <w:sz w:val="24"/>
          <w:szCs w:val="24"/>
        </w:rPr>
        <w:t>inattention symptoms. This would further be consistent with reports that methylphenidate treatment of ADHD primarily targets attentional mechanisms by blocking the dopamine transporter in the striatum and the resulting increase in synaptic dopamine</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&lt;EndNote&gt;&lt;Cite&gt;&lt;Author&gt;Volkow&lt;/Author&gt;&lt;Year&gt;2002&lt;/Year&gt;&lt;RecNum&gt;99&lt;/RecNum&gt;&lt;IDText&gt;Relationship between blockade of dopamine transporters by oral methylphenidate and the increases in extracellular dopamine: therapeutic implications.&lt;/IDText&gt;&lt;DisplayText&gt;(41)&lt;/DisplayText&gt;&lt;record&gt;&lt;rec-number&gt;99&lt;/rec-number&gt;&lt;foreign-keys&gt;&lt;key app="EN" db-id="wrpxppwxg9vatmexa2pvzwapzzt2saw0evfw" timestamp="1428498679"&gt;99&lt;/key&gt;&lt;/foreign-keys&gt;&lt;ref-type name="Journal Article"&gt;17&lt;/ref-type&gt;&lt;contributors&gt;&lt;authors&gt;&lt;author&gt;Volkow, ND&lt;/author&gt;&lt;author&gt;Wang, GJ&lt;/author&gt;&lt;author&gt;Fowler, JS&lt;/author&gt;&lt;author&gt;Logan, J&lt;/author&gt;&lt;author&gt;Franceschi, D&lt;/author&gt;&lt;author&gt;Maynard, L&lt;/author&gt;&lt;author&gt;Ding, YS&lt;/author&gt;&lt;author&gt;Gatley, SJ&lt;/author&gt;&lt;author&gt;Gifford, A&lt;/author&gt;&lt;author&gt;Zhu, W&lt;/author&gt;&lt;author&gt;Swanson, JM.&lt;/author&gt;&lt;/authors&gt;&lt;/contributors&gt;&lt;titles&gt;&lt;title&gt;Relationship between blockade of dopamine transporters by oral methylphenidate and the increases in extracellular dopamine: therapeutic implications.&lt;/title&gt;&lt;secondary-title&gt;Synapse&lt;/secondary-title&gt;&lt;/titles&gt;&lt;periodical&gt;&lt;full-title&gt;Synapse&lt;/full-title&gt;&lt;abbr-1&gt;Synapse&lt;/abbr-1&gt;&lt;/periodical&gt;&lt;pages&gt;181-7&lt;/pages&gt;&lt;number&gt;43(3)&lt;/number&gt;&lt;dates&gt;&lt;year&gt;2002&lt;/year&gt;&lt;pub-dates&gt;&lt;date&gt;March&lt;/date&gt;&lt;/pub-dates&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(41)</w:t>
      </w:r>
      <w:r>
        <w:rPr>
          <w:rFonts w:ascii="Times New Roman" w:hAnsi="Times New Roman"/>
          <w:sz w:val="24"/>
          <w:szCs w:val="24"/>
        </w:rPr>
        <w:fldChar w:fldCharType="end"/>
      </w:r>
      <w:r w:rsidRPr="00DB3B48">
        <w:rPr>
          <w:rFonts w:ascii="Times New Roman" w:hAnsi="Times New Roman"/>
          <w:sz w:val="24"/>
          <w:szCs w:val="24"/>
        </w:rPr>
        <w:t>.</w:t>
      </w:r>
    </w:p>
    <w:p w14:paraId="4937A21D" w14:textId="011A72E0" w:rsidR="0072274D" w:rsidRDefault="00053014" w:rsidP="0072274D">
      <w:pPr>
        <w:rPr>
          <w:rFonts w:ascii="Times New Roman" w:hAnsi="Times New Roman"/>
          <w:sz w:val="24"/>
          <w:szCs w:val="24"/>
        </w:rPr>
      </w:pPr>
      <w:r w:rsidRPr="0072274D">
        <w:rPr>
          <w:rFonts w:ascii="Times New Roman" w:hAnsi="Times New Roman"/>
          <w:sz w:val="24"/>
          <w:szCs w:val="24"/>
        </w:rPr>
        <w:t>Our ca</w:t>
      </w:r>
      <w:r w:rsidR="0072274D" w:rsidRPr="0072274D">
        <w:rPr>
          <w:rFonts w:ascii="Times New Roman" w:hAnsi="Times New Roman"/>
          <w:sz w:val="24"/>
          <w:szCs w:val="24"/>
        </w:rPr>
        <w:t>u</w:t>
      </w:r>
      <w:r w:rsidRPr="0072274D">
        <w:rPr>
          <w:rFonts w:ascii="Times New Roman" w:hAnsi="Times New Roman"/>
          <w:sz w:val="24"/>
          <w:szCs w:val="24"/>
        </w:rPr>
        <w:t xml:space="preserve">sal model is in line with the observed pattern that hyperactivity/impulsivity symptoms remit more likely </w:t>
      </w:r>
      <w:r w:rsidR="00C4537F">
        <w:rPr>
          <w:rFonts w:ascii="Times New Roman" w:hAnsi="Times New Roman"/>
          <w:sz w:val="24"/>
          <w:szCs w:val="24"/>
        </w:rPr>
        <w:t xml:space="preserve">than </w:t>
      </w:r>
      <w:r w:rsidRPr="0072274D">
        <w:rPr>
          <w:rFonts w:ascii="Times New Roman" w:hAnsi="Times New Roman"/>
          <w:sz w:val="24"/>
          <w:szCs w:val="24"/>
        </w:rPr>
        <w:t>inattention symptoms</w:t>
      </w:r>
      <w:r w:rsidR="00277EDA">
        <w:rPr>
          <w:rFonts w:ascii="Times New Roman" w:hAnsi="Times New Roman"/>
          <w:sz w:val="24"/>
          <w:szCs w:val="24"/>
        </w:rPr>
        <w:t xml:space="preserve"> </w:t>
      </w:r>
      <w:r w:rsidR="00277EDA">
        <w:rPr>
          <w:rFonts w:ascii="Times New Roman" w:hAnsi="Times New Roman"/>
          <w:sz w:val="24"/>
          <w:szCs w:val="24"/>
        </w:rPr>
        <w:fldChar w:fldCharType="begin">
          <w:fldData xml:space="preserve">PEVuZE5vdGU+PENpdGU+PEF1dGhvcj5CaWVkZXJtYW48L0F1dGhvcj48WWVhcj4yMDAwPC9ZZWFy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IHBzeWNoaWF0cnk8L2FiYnItMT48L2FsdC1wZXJpb2RpY2FsPjxwYWdlcz44MTYtODwvcGFnZXM+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</w:fldData>
        </w:fldChar>
      </w:r>
      <w:r w:rsidR="00A572D7">
        <w:rPr>
          <w:rFonts w:ascii="Times New Roman" w:hAnsi="Times New Roman"/>
          <w:sz w:val="24"/>
          <w:szCs w:val="24"/>
        </w:rPr>
        <w:instrText xml:space="preserve"> ADDIN EN.CITE </w:instrText>
      </w:r>
      <w:r w:rsidR="00A572D7">
        <w:rPr>
          <w:rFonts w:ascii="Times New Roman" w:hAnsi="Times New Roman"/>
          <w:sz w:val="24"/>
          <w:szCs w:val="24"/>
        </w:rPr>
        <w:fldChar w:fldCharType="begin">
          <w:fldData xml:space="preserve">PEVuZE5vdGU+PENpdGU+PEF1dGhvcj5CaWVkZXJtYW48L0F1dGhvcj48WWVhcj4yMDAwPC9ZZWFy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IHBzeWNoaWF0cnk8L2FiYnItMT48L2FsdC1wZXJpb2RpY2FsPjxwYWdlcz44MTYtODwvcGFnZXM+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</w:fldData>
        </w:fldChar>
      </w:r>
      <w:r w:rsidR="00A572D7">
        <w:rPr>
          <w:rFonts w:ascii="Times New Roman" w:hAnsi="Times New Roman"/>
          <w:sz w:val="24"/>
          <w:szCs w:val="24"/>
        </w:rPr>
        <w:instrText xml:space="preserve"> ADDIN EN.CITE.DATA </w:instrText>
      </w:r>
      <w:r w:rsidR="00A572D7">
        <w:rPr>
          <w:rFonts w:ascii="Times New Roman" w:hAnsi="Times New Roman"/>
          <w:sz w:val="24"/>
          <w:szCs w:val="24"/>
        </w:rPr>
      </w:r>
      <w:r w:rsidR="00A572D7">
        <w:rPr>
          <w:rFonts w:ascii="Times New Roman" w:hAnsi="Times New Roman"/>
          <w:sz w:val="24"/>
          <w:szCs w:val="24"/>
        </w:rPr>
        <w:fldChar w:fldCharType="end"/>
      </w:r>
      <w:r w:rsidR="00277EDA">
        <w:rPr>
          <w:rFonts w:ascii="Times New Roman" w:hAnsi="Times New Roman"/>
          <w:sz w:val="24"/>
          <w:szCs w:val="24"/>
        </w:rPr>
        <w:fldChar w:fldCharType="separate"/>
      </w:r>
      <w:r w:rsidR="00A572D7">
        <w:rPr>
          <w:rFonts w:ascii="Times New Roman" w:hAnsi="Times New Roman"/>
          <w:noProof/>
          <w:sz w:val="24"/>
          <w:szCs w:val="24"/>
        </w:rPr>
        <w:t>(42)</w:t>
      </w:r>
      <w:r w:rsidR="00277EDA">
        <w:rPr>
          <w:rFonts w:ascii="Times New Roman" w:hAnsi="Times New Roman"/>
          <w:sz w:val="24"/>
          <w:szCs w:val="24"/>
        </w:rPr>
        <w:fldChar w:fldCharType="end"/>
      </w:r>
      <w:r w:rsidRPr="0072274D">
        <w:rPr>
          <w:rFonts w:ascii="Times New Roman" w:hAnsi="Times New Roman"/>
          <w:sz w:val="24"/>
          <w:szCs w:val="24"/>
        </w:rPr>
        <w:t>. As explained before</w:t>
      </w:r>
      <w:r w:rsidR="00C4537F">
        <w:rPr>
          <w:rFonts w:ascii="Times New Roman" w:hAnsi="Times New Roman"/>
          <w:sz w:val="24"/>
          <w:szCs w:val="24"/>
        </w:rPr>
        <w:t>,</w:t>
      </w:r>
      <w:r w:rsidRPr="0072274D">
        <w:rPr>
          <w:rFonts w:ascii="Times New Roman" w:hAnsi="Times New Roman"/>
          <w:sz w:val="24"/>
          <w:szCs w:val="24"/>
        </w:rPr>
        <w:t xml:space="preserve"> there can be two types of factors: the one that influence inattention and indirectly hyperactivity/impulsivity, and the one that influence only hyperactivity/impulsivity. With time, factors that influence inattention and indirectly hyperactivity/impulsivity may remit not as fast as factors that influence only hyperactivity/impulsivity. As a result, inattention symptoms will remit insignificantly, providing also some insignificant remission to hyperactivity/impulsivity, while hyperactivity/impulsivity will remit more significantly, since it will accumulate the effect of two factors: inattention and other factors that influence only hyperactivity/impulsivity.</w:t>
      </w:r>
      <w:r w:rsidR="0072274D" w:rsidRPr="0072274D">
        <w:rPr>
          <w:rFonts w:ascii="Times New Roman" w:hAnsi="Times New Roman"/>
          <w:sz w:val="24"/>
          <w:szCs w:val="24"/>
        </w:rPr>
        <w:t xml:space="preserve"> In order to study this phenomenon in more details, longitudinal data are required.</w:t>
      </w:r>
      <w:r w:rsidR="0072274D">
        <w:rPr>
          <w:rFonts w:ascii="Times New Roman" w:hAnsi="Times New Roman"/>
          <w:sz w:val="24"/>
          <w:szCs w:val="24"/>
        </w:rPr>
        <w:t xml:space="preserve"> </w:t>
      </w:r>
    </w:p>
    <w:p w14:paraId="3E778714" w14:textId="1E8BEFF2" w:rsidR="00DD144B" w:rsidRPr="00F94AE8" w:rsidRDefault="00DD144B" w:rsidP="00DD144B">
      <w:pPr>
        <w:rPr>
          <w:rFonts w:ascii="Times New Roman" w:hAnsi="Times New Roman"/>
          <w:i/>
          <w:color w:val="000000"/>
          <w:sz w:val="24"/>
          <w:szCs w:val="24"/>
        </w:rPr>
      </w:pPr>
      <w:r w:rsidRPr="00F94AE8">
        <w:rPr>
          <w:rFonts w:ascii="Times New Roman" w:hAnsi="Times New Roman"/>
          <w:i/>
          <w:color w:val="000000"/>
          <w:sz w:val="24"/>
          <w:szCs w:val="24"/>
        </w:rPr>
        <w:t>Assumption</w:t>
      </w:r>
      <w:r w:rsidR="004516B9">
        <w:rPr>
          <w:rFonts w:ascii="Times New Roman" w:hAnsi="Times New Roman"/>
          <w:i/>
          <w:color w:val="000000"/>
          <w:sz w:val="24"/>
          <w:szCs w:val="24"/>
        </w:rPr>
        <w:t>s</w:t>
      </w:r>
    </w:p>
    <w:p w14:paraId="0A85CE27" w14:textId="1C8FE6C8" w:rsidR="00DD144B" w:rsidRDefault="00DD144B" w:rsidP="00DD144B">
      <w:pPr>
        <w:rPr>
          <w:rFonts w:ascii="Times New Roman" w:hAnsi="Times New Roman"/>
          <w:sz w:val="24"/>
          <w:szCs w:val="24"/>
        </w:rPr>
      </w:pPr>
      <w:r w:rsidRPr="00DB3B48">
        <w:rPr>
          <w:rFonts w:ascii="Times New Roman" w:hAnsi="Times New Roman"/>
          <w:sz w:val="24"/>
          <w:szCs w:val="24"/>
        </w:rPr>
        <w:t>As any statistical analysis, causal inference relies on several assumptions. Some of these assumptions are more fundamental, such as the assumption that we can use statistical tests to uncover the probabilistic (in</w:t>
      </w:r>
      <w:proofErr w:type="gramStart"/>
      <w:r>
        <w:rPr>
          <w:rFonts w:ascii="Times New Roman" w:hAnsi="Times New Roman"/>
          <w:sz w:val="24"/>
          <w:szCs w:val="24"/>
        </w:rPr>
        <w:t>)</w:t>
      </w:r>
      <w:r w:rsidRPr="00DB3B48">
        <w:rPr>
          <w:rFonts w:ascii="Times New Roman" w:hAnsi="Times New Roman"/>
          <w:sz w:val="24"/>
          <w:szCs w:val="24"/>
        </w:rPr>
        <w:t>dependence</w:t>
      </w:r>
      <w:proofErr w:type="gramEnd"/>
      <w:r w:rsidRPr="00DB3B48">
        <w:rPr>
          <w:rFonts w:ascii="Times New Roman" w:hAnsi="Times New Roman"/>
          <w:sz w:val="24"/>
          <w:szCs w:val="24"/>
        </w:rPr>
        <w:t xml:space="preserve"> relationships among the measured variables, and the assumption that reality can be properly modeled by acyclic Bayesian networks. These assumptions are discussed in detail in</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&lt;EndNote&gt;&lt;Cite&gt;&lt;Author&gt;Cooper&lt;/Author&gt;&lt;Year&gt;1997&lt;/Year&gt;&lt;RecNum&gt;64&lt;/RecNum&gt;&lt;IDText&gt;A simple constraint-based algorithm for efficiently mining observational databases for causal relationships&lt;/IDText&gt;&lt;DisplayText&gt;(25)&lt;/DisplayText&gt;&lt;record&gt;&lt;rec-number&gt;64&lt;/rec-number&gt;&lt;foreign-keys&gt;&lt;key app="EN" db-id="wrpxppwxg9vatmexa2pvzwapzzt2saw0evfw" timestamp="1428498678"&gt;64&lt;/key&gt;&lt;/foreign-keys&gt;&lt;ref-type name="Journal Article"&gt;17&lt;/ref-type&gt;&lt;contributors&gt;&lt;authors&gt;&lt;author&gt;Cooper, G. F.&lt;/author&gt;&lt;/authors&gt;&lt;/contributors&gt;&lt;titles&gt;&lt;title&gt;A simple constraint-based algorithm for efficiently mining observational databases for causal relationships&lt;/title&gt;&lt;/titles&gt;&lt;pages&gt;203-224&lt;/pages&gt;&lt;volume&gt;1&lt;/volume&gt;&lt;dates&gt;&lt;year&gt;1997&lt;/year&gt;&lt;/dates&gt;&lt;publisher&gt;Data Mining and Knowledge Discovery&lt;/publisher&gt;&lt;urls&gt;&lt;/urls&gt;&lt;/record&gt;&lt;/Cite&gt;&lt;/EndNote&gt;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(25)</w:t>
      </w:r>
      <w:r>
        <w:rPr>
          <w:rFonts w:ascii="Times New Roman" w:hAnsi="Times New Roman"/>
          <w:sz w:val="24"/>
          <w:szCs w:val="24"/>
        </w:rPr>
        <w:fldChar w:fldCharType="end"/>
      </w:r>
      <w:r w:rsidRPr="00DB3B48">
        <w:rPr>
          <w:rFonts w:ascii="Times New Roman" w:hAnsi="Times New Roman"/>
          <w:sz w:val="24"/>
          <w:szCs w:val="24"/>
        </w:rPr>
        <w:t xml:space="preserve">. Note that we explicitly do not (have to) assume so-called causal sufficiency and hence do allow for the presence of latent confounders. Our analysis is based on the assumption that the observed conditional independencies, found in three independent data sets representing three different age groups and considering two different control variables, cannot be explained from selection bias. </w:t>
      </w:r>
    </w:p>
    <w:p w14:paraId="4A42775F" w14:textId="7AEAE8D1" w:rsidR="00DD144B" w:rsidRDefault="00DD144B" w:rsidP="00DD144B">
      <w:pPr>
        <w:rPr>
          <w:rFonts w:ascii="Times New Roman" w:hAnsi="Times New Roman"/>
          <w:sz w:val="24"/>
          <w:szCs w:val="24"/>
        </w:rPr>
      </w:pPr>
      <w:r w:rsidRPr="009F4405">
        <w:rPr>
          <w:rFonts w:ascii="Times New Roman" w:hAnsi="Times New Roman"/>
          <w:sz w:val="24"/>
          <w:szCs w:val="24"/>
        </w:rPr>
        <w:lastRenderedPageBreak/>
        <w:t xml:space="preserve">The selection of the appropriate data sets for the analysis was based on previous finding in our research and availability of the data. An earlier paper </w:t>
      </w:r>
      <w:r w:rsidRPr="009F4405">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&lt;EndNote&gt;&lt;Cite&gt;&lt;Author&gt;Sokolova&lt;/Author&gt;&lt;Year&gt;2014&lt;/Year&gt;&lt;RecNum&gt;60&lt;/RecNum&gt;&lt;DisplayText&gt;(43)&lt;/DisplayText&gt;&lt;record&gt;&lt;rec-number&gt;60&lt;/rec-number&gt;&lt;foreign-keys&gt;&lt;key app="EN" db-id="wrpxppwxg9vatmexa2pvzwapzzt2saw0evfw" timestamp="1416222744"&gt;60&lt;/key&gt;&lt;/foreign-keys&gt;&lt;ref-type name="Journal Article"&gt;17&lt;/ref-type&gt;&lt;contributors&gt;&lt;authors&gt;&lt;author&gt;Sokolova, Elena&lt;/author&gt;&lt;author&gt;Groot, Perry&lt;/author&gt;&lt;author&gt;Claassen, Tom&lt;/author&gt;&lt;author&gt;van Hulzen, Kimm J.&lt;/author&gt;&lt;author&gt;Glennon, Jeffrey C.&lt;/author&gt;&lt;author&gt;Franke, Barbara&lt;/author&gt;&lt;author&gt;Buitelaar, Jan&lt;/author&gt;&lt;author&gt;Heskes, Tom&lt;/author&gt;&lt;/authors&gt;&lt;/contributors&gt;&lt;titles&gt;&lt;title&gt;Statistical evidence that inattention drives hyperactivity/impulsivity in Attention Deficit-Hyperactivity Disorder&lt;/title&gt;&lt;secondary-title&gt;Submitted to Journal of Child Psychology and Psychiatry&lt;/secondary-title&gt;&lt;/titles&gt;&lt;periodical&gt;&lt;full-title&gt;Submitted to Journal of Child Psychology and Psychiatry&lt;/full-title&gt;&lt;/periodical&gt;&lt;dates&gt;&lt;year&gt;2014&lt;/year&gt;&lt;/dates&gt;&lt;urls&gt;&lt;/urls&gt;&lt;/record&gt;&lt;/Cite&gt;&lt;/EndNote&gt;</w:instrText>
      </w:r>
      <w:r w:rsidRPr="009F4405">
        <w:rPr>
          <w:rFonts w:ascii="Times New Roman" w:hAnsi="Times New Roman"/>
          <w:sz w:val="24"/>
          <w:szCs w:val="24"/>
        </w:rPr>
        <w:fldChar w:fldCharType="separate"/>
      </w:r>
      <w:r w:rsidR="00A572D7">
        <w:rPr>
          <w:rFonts w:ascii="Times New Roman" w:hAnsi="Times New Roman"/>
          <w:noProof/>
          <w:sz w:val="24"/>
          <w:szCs w:val="24"/>
        </w:rPr>
        <w:t>(43)</w:t>
      </w:r>
      <w:r w:rsidRPr="009F4405">
        <w:rPr>
          <w:rFonts w:ascii="Times New Roman" w:hAnsi="Times New Roman"/>
          <w:sz w:val="24"/>
          <w:szCs w:val="24"/>
        </w:rPr>
        <w:fldChar w:fldCharType="end"/>
      </w:r>
      <w:r w:rsidRPr="009F4405">
        <w:rPr>
          <w:rFonts w:ascii="Times New Roman" w:hAnsi="Times New Roman"/>
          <w:sz w:val="24"/>
          <w:szCs w:val="24"/>
        </w:rPr>
        <w:t xml:space="preserve"> describes a causal analysis of data from the IMpACT study on a larger number of variables. Here we noticed, among other</w:t>
      </w:r>
      <w:r w:rsidR="00F06618">
        <w:rPr>
          <w:rFonts w:ascii="Times New Roman" w:hAnsi="Times New Roman"/>
          <w:sz w:val="24"/>
          <w:szCs w:val="24"/>
        </w:rPr>
        <w:t xml:space="preserve"> things</w:t>
      </w:r>
      <w:r w:rsidRPr="009F4405">
        <w:rPr>
          <w:rFonts w:ascii="Times New Roman" w:hAnsi="Times New Roman"/>
          <w:sz w:val="24"/>
          <w:szCs w:val="24"/>
        </w:rPr>
        <w:t>, the causal link between inattention and hyperactivity/impulsivity. The analysis in this paper reveals that this causal link can also be found by restricting the analysis on the IMpACT data set to just three variables. To confirm this f</w:t>
      </w:r>
      <w:r w:rsidR="00F06618">
        <w:rPr>
          <w:rFonts w:ascii="Times New Roman" w:hAnsi="Times New Roman"/>
          <w:sz w:val="24"/>
          <w:szCs w:val="24"/>
        </w:rPr>
        <w:t>i</w:t>
      </w:r>
      <w:r w:rsidRPr="009F4405">
        <w:rPr>
          <w:rFonts w:ascii="Times New Roman" w:hAnsi="Times New Roman"/>
          <w:sz w:val="24"/>
          <w:szCs w:val="24"/>
        </w:rPr>
        <w:t xml:space="preserve">nding we considered </w:t>
      </w:r>
      <w:r w:rsidR="00F06618">
        <w:rPr>
          <w:rFonts w:ascii="Times New Roman" w:hAnsi="Times New Roman"/>
          <w:sz w:val="24"/>
          <w:szCs w:val="24"/>
        </w:rPr>
        <w:t xml:space="preserve">the </w:t>
      </w:r>
      <w:r w:rsidRPr="009F4405">
        <w:rPr>
          <w:rFonts w:ascii="Times New Roman" w:hAnsi="Times New Roman"/>
          <w:sz w:val="24"/>
          <w:szCs w:val="24"/>
        </w:rPr>
        <w:t xml:space="preserve">NeuroIMAGE and </w:t>
      </w:r>
      <w:r w:rsidR="00F06618">
        <w:rPr>
          <w:rFonts w:ascii="Times New Roman" w:hAnsi="Times New Roman"/>
          <w:sz w:val="24"/>
          <w:szCs w:val="24"/>
        </w:rPr>
        <w:t xml:space="preserve">the </w:t>
      </w:r>
      <w:r w:rsidRPr="009F4405">
        <w:rPr>
          <w:rFonts w:ascii="Times New Roman" w:hAnsi="Times New Roman"/>
          <w:sz w:val="24"/>
          <w:szCs w:val="24"/>
        </w:rPr>
        <w:t>ADHD-200 data set</w:t>
      </w:r>
      <w:r w:rsidR="00053014">
        <w:rPr>
          <w:rFonts w:ascii="Times New Roman" w:hAnsi="Times New Roman"/>
          <w:sz w:val="24"/>
          <w:szCs w:val="24"/>
        </w:rPr>
        <w:t>s</w:t>
      </w:r>
      <w:r w:rsidRPr="009F4405">
        <w:rPr>
          <w:rFonts w:ascii="Times New Roman" w:hAnsi="Times New Roman"/>
          <w:sz w:val="24"/>
          <w:szCs w:val="24"/>
        </w:rPr>
        <w:t xml:space="preserve">. We did not have any other data sets available for the analysis that would satisfy the requirements mentioned in </w:t>
      </w:r>
      <w:r w:rsidR="00F06618">
        <w:rPr>
          <w:rFonts w:ascii="Times New Roman" w:hAnsi="Times New Roman"/>
          <w:sz w:val="24"/>
          <w:szCs w:val="24"/>
        </w:rPr>
        <w:t xml:space="preserve">the </w:t>
      </w:r>
      <w:r w:rsidRPr="009F4405">
        <w:rPr>
          <w:rFonts w:ascii="Times New Roman" w:hAnsi="Times New Roman"/>
          <w:sz w:val="24"/>
          <w:szCs w:val="24"/>
        </w:rPr>
        <w:t>introduction.</w:t>
      </w:r>
      <w:r w:rsidRPr="00D1181B">
        <w:rPr>
          <w:rFonts w:ascii="Times New Roman" w:hAnsi="Times New Roman"/>
          <w:sz w:val="24"/>
          <w:szCs w:val="24"/>
          <w:highlight w:val="yellow"/>
        </w:rPr>
        <w:t xml:space="preserve"> </w:t>
      </w:r>
    </w:p>
    <w:p w14:paraId="72EA631B" w14:textId="12AAD228" w:rsidR="00DD144B" w:rsidRDefault="00DD144B" w:rsidP="00DD144B">
      <w:pPr>
        <w:rPr>
          <w:rFonts w:ascii="Times New Roman" w:hAnsi="Times New Roman"/>
          <w:sz w:val="24"/>
          <w:szCs w:val="24"/>
        </w:rPr>
      </w:pPr>
      <w:r w:rsidRPr="00F94AE8">
        <w:rPr>
          <w:rFonts w:ascii="Times New Roman" w:hAnsi="Times New Roman"/>
          <w:sz w:val="24"/>
          <w:szCs w:val="24"/>
        </w:rPr>
        <w:t xml:space="preserve">In this paper the ADHD case-control sample was used instead of a random sample </w:t>
      </w:r>
      <w:r w:rsidR="00053014">
        <w:rPr>
          <w:rFonts w:ascii="Times New Roman" w:hAnsi="Times New Roman"/>
          <w:sz w:val="24"/>
          <w:szCs w:val="24"/>
        </w:rPr>
        <w:t>which</w:t>
      </w:r>
      <w:r w:rsidRPr="00F94AE8">
        <w:rPr>
          <w:rFonts w:ascii="Times New Roman" w:hAnsi="Times New Roman"/>
          <w:sz w:val="24"/>
          <w:szCs w:val="24"/>
        </w:rPr>
        <w:t xml:space="preserve"> raises </w:t>
      </w:r>
      <w:r w:rsidR="00F06618">
        <w:rPr>
          <w:rFonts w:ascii="Times New Roman" w:hAnsi="Times New Roman"/>
          <w:sz w:val="24"/>
          <w:szCs w:val="24"/>
        </w:rPr>
        <w:t>the</w:t>
      </w:r>
      <w:r w:rsidR="00F06618" w:rsidRPr="00F94AE8">
        <w:rPr>
          <w:rFonts w:ascii="Times New Roman" w:hAnsi="Times New Roman"/>
          <w:sz w:val="24"/>
          <w:szCs w:val="24"/>
        </w:rPr>
        <w:t xml:space="preserve"> </w:t>
      </w:r>
      <w:r w:rsidRPr="00F94AE8">
        <w:rPr>
          <w:rFonts w:ascii="Times New Roman" w:hAnsi="Times New Roman"/>
          <w:sz w:val="24"/>
          <w:szCs w:val="24"/>
        </w:rPr>
        <w:t>question whether a biased sampling plan will impact the empirical associations. To answer th</w:t>
      </w:r>
      <w:r w:rsidR="00F06618">
        <w:rPr>
          <w:rFonts w:ascii="Times New Roman" w:hAnsi="Times New Roman"/>
          <w:sz w:val="24"/>
          <w:szCs w:val="24"/>
        </w:rPr>
        <w:t>at</w:t>
      </w:r>
      <w:r w:rsidRPr="00F94AE8">
        <w:rPr>
          <w:rFonts w:ascii="Times New Roman" w:hAnsi="Times New Roman"/>
          <w:sz w:val="24"/>
          <w:szCs w:val="24"/>
        </w:rPr>
        <w:t xml:space="preserve"> question we checked how the results of </w:t>
      </w:r>
      <w:r w:rsidR="00053014">
        <w:rPr>
          <w:rFonts w:ascii="Times New Roman" w:hAnsi="Times New Roman"/>
          <w:sz w:val="24"/>
          <w:szCs w:val="24"/>
        </w:rPr>
        <w:t xml:space="preserve">the </w:t>
      </w:r>
      <w:r w:rsidRPr="00F94AE8">
        <w:rPr>
          <w:rFonts w:ascii="Times New Roman" w:hAnsi="Times New Roman"/>
          <w:sz w:val="24"/>
          <w:szCs w:val="24"/>
        </w:rPr>
        <w:t xml:space="preserve">conditional independence tests change if we decrease the number of ADHD cases in the sample, keeping the number of controls the same. The tests showed that if the number of ADHD cases is very small (less than 10), the correlation between the gender and symptoms becomes insignificant, due to low variation in symptoms and small sample size. Consequently, a conditional independence test between inattention and gender, conditioned on hyperactivity also becomes insignificant.  When we increase the number of ADHD cases the variation in symptoms in the sample increases as well as the sample size, making the correlation between gender and symptoms more pronounced.  Consequently, the dependency between inattention and gender, conditioned on hyperactivity becomes significant. </w:t>
      </w:r>
      <w:r w:rsidR="00F06618">
        <w:rPr>
          <w:rFonts w:ascii="Times New Roman" w:hAnsi="Times New Roman"/>
          <w:sz w:val="24"/>
          <w:szCs w:val="24"/>
        </w:rPr>
        <w:t>However, t</w:t>
      </w:r>
      <w:r w:rsidRPr="00F94AE8">
        <w:rPr>
          <w:rFonts w:ascii="Times New Roman" w:hAnsi="Times New Roman"/>
          <w:sz w:val="24"/>
          <w:szCs w:val="24"/>
        </w:rPr>
        <w:t xml:space="preserve">he dependency between hyperactivity and gender, conditioned on inattention does not depend on the number of ADHD cases and is always insignificant. Thus, we suggest that considering a random sample instead of an ADHD case-control sample we would obtain the same sets of conditional independencies </w:t>
      </w:r>
      <w:r w:rsidR="00F06618">
        <w:rPr>
          <w:rFonts w:ascii="Times New Roman" w:hAnsi="Times New Roman"/>
          <w:sz w:val="24"/>
          <w:szCs w:val="24"/>
        </w:rPr>
        <w:t>provided</w:t>
      </w:r>
      <w:r w:rsidR="00F06618" w:rsidRPr="00F94AE8">
        <w:rPr>
          <w:rFonts w:ascii="Times New Roman" w:hAnsi="Times New Roman"/>
          <w:sz w:val="24"/>
          <w:szCs w:val="24"/>
        </w:rPr>
        <w:t xml:space="preserve"> </w:t>
      </w:r>
      <w:r w:rsidRPr="00F94AE8">
        <w:rPr>
          <w:rFonts w:ascii="Times New Roman" w:hAnsi="Times New Roman"/>
          <w:sz w:val="24"/>
          <w:szCs w:val="24"/>
        </w:rPr>
        <w:t xml:space="preserve">the sample size is large enough. </w:t>
      </w:r>
      <w:r>
        <w:rPr>
          <w:rFonts w:ascii="Times New Roman" w:hAnsi="Times New Roman"/>
          <w:sz w:val="24"/>
          <w:szCs w:val="24"/>
        </w:rPr>
        <w:t>W</w:t>
      </w:r>
      <w:r w:rsidRPr="00C77CFA">
        <w:rPr>
          <w:rFonts w:ascii="Times New Roman" w:hAnsi="Times New Roman"/>
          <w:sz w:val="24"/>
          <w:szCs w:val="24"/>
        </w:rPr>
        <w:t xml:space="preserve">e also repeated our analysis on the siblings from the </w:t>
      </w:r>
      <w:proofErr w:type="spellStart"/>
      <w:r w:rsidRPr="00C77CFA">
        <w:rPr>
          <w:rFonts w:ascii="Times New Roman" w:hAnsi="Times New Roman"/>
          <w:sz w:val="24"/>
          <w:szCs w:val="24"/>
        </w:rPr>
        <w:t>NeuroImage</w:t>
      </w:r>
      <w:proofErr w:type="spellEnd"/>
      <w:r w:rsidRPr="00C77CFA">
        <w:rPr>
          <w:rFonts w:ascii="Times New Roman" w:hAnsi="Times New Roman"/>
          <w:sz w:val="24"/>
          <w:szCs w:val="24"/>
        </w:rPr>
        <w:t xml:space="preserve"> data set, where we found evidence for the same pattern (not reported here, because statistically less </w:t>
      </w:r>
      <w:r w:rsidR="00F06618">
        <w:rPr>
          <w:rFonts w:ascii="Times New Roman" w:hAnsi="Times New Roman"/>
          <w:sz w:val="24"/>
          <w:szCs w:val="24"/>
        </w:rPr>
        <w:t>significant</w:t>
      </w:r>
      <w:r w:rsidR="00F06618" w:rsidRPr="00C77CFA">
        <w:rPr>
          <w:rFonts w:ascii="Times New Roman" w:hAnsi="Times New Roman"/>
          <w:sz w:val="24"/>
          <w:szCs w:val="24"/>
        </w:rPr>
        <w:t xml:space="preserve"> </w:t>
      </w:r>
      <w:r w:rsidRPr="00C77CFA">
        <w:rPr>
          <w:rFonts w:ascii="Times New Roman" w:hAnsi="Times New Roman"/>
          <w:sz w:val="24"/>
          <w:szCs w:val="24"/>
        </w:rPr>
        <w:t>than the other, larger data sets).</w:t>
      </w:r>
      <w:r w:rsidRPr="00362B49">
        <w:rPr>
          <w:rFonts w:ascii="Times New Roman" w:hAnsi="Times New Roman"/>
          <w:sz w:val="24"/>
          <w:szCs w:val="24"/>
        </w:rPr>
        <w:t xml:space="preserve"> Based on these resul</w:t>
      </w:r>
      <w:r w:rsidRPr="00362B49">
        <w:t xml:space="preserve">ts </w:t>
      </w:r>
      <w:r w:rsidRPr="00362B49">
        <w:rPr>
          <w:rFonts w:ascii="Times New Roman" w:hAnsi="Times New Roman"/>
          <w:sz w:val="24"/>
          <w:szCs w:val="24"/>
        </w:rPr>
        <w:t xml:space="preserve">we conclude that we can extrapolate the results obtained from </w:t>
      </w:r>
      <w:r w:rsidR="00053014">
        <w:rPr>
          <w:rFonts w:ascii="Times New Roman" w:hAnsi="Times New Roman"/>
          <w:sz w:val="24"/>
          <w:szCs w:val="24"/>
        </w:rPr>
        <w:t xml:space="preserve">an </w:t>
      </w:r>
      <w:r w:rsidRPr="00362B49">
        <w:rPr>
          <w:rFonts w:ascii="Times New Roman" w:hAnsi="Times New Roman"/>
          <w:sz w:val="24"/>
          <w:szCs w:val="24"/>
        </w:rPr>
        <w:t>ADHD case-control sample to</w:t>
      </w:r>
      <w:r w:rsidR="00053014">
        <w:rPr>
          <w:rFonts w:ascii="Times New Roman" w:hAnsi="Times New Roman"/>
          <w:sz w:val="24"/>
          <w:szCs w:val="24"/>
        </w:rPr>
        <w:t xml:space="preserve"> a</w:t>
      </w:r>
      <w:r w:rsidRPr="00362B49">
        <w:rPr>
          <w:rFonts w:ascii="Times New Roman" w:hAnsi="Times New Roman"/>
          <w:sz w:val="24"/>
          <w:szCs w:val="24"/>
        </w:rPr>
        <w:t xml:space="preserve"> random sample.</w:t>
      </w:r>
    </w:p>
    <w:p w14:paraId="1933E6B4" w14:textId="5F34353A" w:rsidR="00DD144B" w:rsidRDefault="004516B9" w:rsidP="00DD144B">
      <w:pPr>
        <w:rPr>
          <w:rFonts w:ascii="Times New Roman" w:hAnsi="Times New Roman"/>
          <w:i/>
          <w:sz w:val="24"/>
          <w:szCs w:val="24"/>
        </w:rPr>
      </w:pPr>
      <w:r>
        <w:rPr>
          <w:rFonts w:ascii="Times New Roman" w:hAnsi="Times New Roman"/>
          <w:i/>
          <w:sz w:val="24"/>
          <w:szCs w:val="24"/>
        </w:rPr>
        <w:t>Conclusion</w:t>
      </w:r>
    </w:p>
    <w:p w14:paraId="77264248" w14:textId="589F3D7C" w:rsidR="00DD144B" w:rsidRPr="00DB3B48" w:rsidRDefault="003930A8" w:rsidP="00DD144B">
      <w:pPr>
        <w:rPr>
          <w:rFonts w:ascii="Times New Roman" w:hAnsi="Times New Roman"/>
          <w:sz w:val="24"/>
          <w:szCs w:val="24"/>
        </w:rPr>
      </w:pPr>
      <w:r>
        <w:rPr>
          <w:rFonts w:ascii="Times New Roman" w:hAnsi="Times New Roman"/>
          <w:sz w:val="24"/>
          <w:szCs w:val="24"/>
        </w:rPr>
        <w:t>In this paper we discuss t</w:t>
      </w:r>
      <w:r w:rsidRPr="00DB3B48">
        <w:rPr>
          <w:rFonts w:ascii="Times New Roman" w:hAnsi="Times New Roman"/>
          <w:sz w:val="24"/>
          <w:szCs w:val="24"/>
        </w:rPr>
        <w:t>he robust dependency cancellation observed in three different data sets</w:t>
      </w:r>
      <w:r>
        <w:rPr>
          <w:rFonts w:ascii="Times New Roman" w:hAnsi="Times New Roman"/>
          <w:sz w:val="24"/>
          <w:szCs w:val="24"/>
        </w:rPr>
        <w:t>.</w:t>
      </w:r>
      <w:r w:rsidRPr="00DB3B48">
        <w:rPr>
          <w:rFonts w:ascii="Times New Roman" w:hAnsi="Times New Roman"/>
          <w:sz w:val="24"/>
          <w:szCs w:val="24"/>
        </w:rPr>
        <w:t xml:space="preserve"> </w:t>
      </w:r>
      <w:r w:rsidR="00DD144B" w:rsidRPr="00DB3B48">
        <w:rPr>
          <w:rFonts w:ascii="Times New Roman" w:hAnsi="Times New Roman"/>
          <w:sz w:val="24"/>
          <w:szCs w:val="24"/>
        </w:rPr>
        <w:t>Perhaps even more than in standard statistical analyses, it is difficult to quantify one’s confidence in a statement such as “inattention causes hyperactivity/impulsivity”, if only because it strongly depends on the typical assumptions underlying causal inference. Nevertheless, the explanation provided by causal inference for the robust cancellation of dependencies in three different studies is simple and follows Ockham’s principle of parsimony. We further argued how such a causal model can be put in the historical context of the disease and may explain other findings such as those in</w:t>
      </w:r>
      <w:r w:rsidR="00BE5FA6">
        <w:rPr>
          <w:rFonts w:ascii="Times New Roman" w:hAnsi="Times New Roman"/>
          <w:sz w:val="24"/>
          <w:szCs w:val="24"/>
        </w:rPr>
        <w:t xml:space="preserve"> </w:t>
      </w:r>
      <w:r w:rsidR="00DD144B">
        <w:rPr>
          <w:rFonts w:ascii="Times New Roman" w:hAnsi="Times New Roman"/>
          <w:sz w:val="24"/>
          <w:szCs w:val="24"/>
        </w:rPr>
        <w:fldChar w:fldCharType="begin"/>
      </w:r>
      <w:r w:rsidR="007C5AC8">
        <w:rPr>
          <w:rFonts w:ascii="Times New Roman" w:hAnsi="Times New Roman"/>
          <w:sz w:val="24"/>
          <w:szCs w:val="24"/>
        </w:rPr>
        <w:instrText xml:space="preserve"> ADDIN EN.CITE &lt;EndNote&gt;&lt;Cite&gt;&lt;Author&gt;EG&lt;/Author&gt;&lt;Year&gt;2000&lt;/Year&gt;&lt;RecNum&gt;65&lt;/RecNum&gt;&lt;IDText&gt;Etiology of inattention and hyperactivity/impulsivity in a community sample of twins with learning difficulties&lt;/IDText&gt;&lt;DisplayText&gt;(14)&lt;/DisplayText&gt;&lt;record&gt;&lt;rec-number&gt;65&lt;/rec-number&gt;&lt;foreign-keys&gt;&lt;key app="EN" db-id="wrpxppwxg9vatmexa2pvzwapzzt2saw0evfw" timestamp="1428498678"&gt;65&lt;/key&gt;&lt;/foreign-keys&gt;&lt;ref-type name="Journal Article"&gt;17&lt;/ref-type&gt;&lt;contributors&gt;&lt;authors&gt;&lt;author&gt;Willcutt, EG&lt;/author&gt;&lt;author&gt; Pennington, BF&lt;/author&gt;&lt;author&gt; De Fries, JC&lt;/author&gt;&lt;/authors&gt;&lt;/contributors&gt;&lt;titles&gt;&lt;title&gt;Etiology of inattention and hyperactivity/impulsivity in a community sample of twins with learning difficulties&lt;/title&gt;&lt;secondary-title&gt;J Abnorm Child Psychol&lt;/secondary-title&gt;&lt;/titles&gt;&lt;periodical&gt;&lt;full-title&gt;J Abnorm Child Psychol&lt;/full-title&gt;&lt;/periodical&gt;&lt;pages&gt;149–159&lt;/pages&gt;&lt;number&gt;28&lt;/number&gt;&lt;dates&gt;&lt;year&gt;2000&lt;/year&gt;&lt;/dates&gt;&lt;urls&gt;&lt;/urls&gt;&lt;/record&gt;&lt;/Cite&gt;&lt;/EndNote&gt;</w:instrText>
      </w:r>
      <w:r w:rsidR="00DD144B">
        <w:rPr>
          <w:rFonts w:ascii="Times New Roman" w:hAnsi="Times New Roman"/>
          <w:sz w:val="24"/>
          <w:szCs w:val="24"/>
        </w:rPr>
        <w:fldChar w:fldCharType="separate"/>
      </w:r>
      <w:r w:rsidR="007C5AC8">
        <w:rPr>
          <w:rFonts w:ascii="Times New Roman" w:hAnsi="Times New Roman"/>
          <w:noProof/>
          <w:sz w:val="24"/>
          <w:szCs w:val="24"/>
        </w:rPr>
        <w:t>(14)</w:t>
      </w:r>
      <w:r w:rsidR="00DD144B">
        <w:rPr>
          <w:rFonts w:ascii="Times New Roman" w:hAnsi="Times New Roman"/>
          <w:sz w:val="24"/>
          <w:szCs w:val="24"/>
        </w:rPr>
        <w:fldChar w:fldCharType="end"/>
      </w:r>
      <w:r w:rsidR="00DD144B" w:rsidRPr="00DB3B48">
        <w:rPr>
          <w:rFonts w:ascii="Times New Roman" w:hAnsi="Times New Roman"/>
          <w:sz w:val="24"/>
          <w:szCs w:val="24"/>
        </w:rPr>
        <w:t>. Last but not least, our causal model yields testable hypotheses, which may be validated in future intervention studies.</w:t>
      </w:r>
    </w:p>
    <w:p w14:paraId="11C9BB85" w14:textId="77777777" w:rsidR="00DD144B" w:rsidRPr="00DB3B48" w:rsidRDefault="00DD144B" w:rsidP="00DD144B">
      <w:pPr>
        <w:rPr>
          <w:rStyle w:val="Strong"/>
          <w:rFonts w:ascii="Times New Roman" w:hAnsi="Times New Roman"/>
          <w:color w:val="333333"/>
          <w:sz w:val="24"/>
          <w:szCs w:val="24"/>
          <w:bdr w:val="none" w:sz="0" w:space="0" w:color="auto" w:frame="1"/>
          <w:shd w:val="clear" w:color="auto" w:fill="FFFFFF"/>
        </w:rPr>
      </w:pPr>
      <w:r w:rsidRPr="00DB3B48">
        <w:rPr>
          <w:rStyle w:val="Strong"/>
          <w:rFonts w:ascii="Times New Roman" w:hAnsi="Times New Roman"/>
          <w:color w:val="333333"/>
          <w:sz w:val="24"/>
          <w:szCs w:val="24"/>
          <w:bdr w:val="none" w:sz="0" w:space="0" w:color="auto" w:frame="1"/>
          <w:shd w:val="clear" w:color="auto" w:fill="FFFFFF"/>
        </w:rPr>
        <w:t>Acknowledgement</w:t>
      </w:r>
      <w:r>
        <w:rPr>
          <w:rStyle w:val="Strong"/>
          <w:rFonts w:ascii="Times New Roman" w:hAnsi="Times New Roman"/>
          <w:color w:val="333333"/>
          <w:sz w:val="24"/>
          <w:szCs w:val="24"/>
          <w:bdr w:val="none" w:sz="0" w:space="0" w:color="auto" w:frame="1"/>
          <w:shd w:val="clear" w:color="auto" w:fill="FFFFFF"/>
        </w:rPr>
        <w:t>s</w:t>
      </w:r>
    </w:p>
    <w:p w14:paraId="032B9E6F" w14:textId="77777777" w:rsidR="00DD144B" w:rsidRPr="00DB3B48" w:rsidRDefault="00DD144B" w:rsidP="00DD144B">
      <w:pPr>
        <w:autoSpaceDE w:val="0"/>
        <w:autoSpaceDN w:val="0"/>
        <w:adjustRightInd w:val="0"/>
        <w:spacing w:after="0"/>
        <w:rPr>
          <w:rFonts w:ascii="Times New Roman" w:hAnsi="Times New Roman"/>
          <w:sz w:val="24"/>
          <w:szCs w:val="24"/>
        </w:rPr>
      </w:pPr>
      <w:proofErr w:type="gramStart"/>
      <w:r w:rsidRPr="00DB3B48">
        <w:rPr>
          <w:rFonts w:ascii="Times New Roman" w:hAnsi="Times New Roman"/>
          <w:sz w:val="24"/>
          <w:szCs w:val="24"/>
        </w:rPr>
        <w:lastRenderedPageBreak/>
        <w:t xml:space="preserve">Barbara Franke, </w:t>
      </w:r>
      <w:proofErr w:type="spellStart"/>
      <w:r w:rsidRPr="00DB3B48">
        <w:rPr>
          <w:rFonts w:ascii="Times New Roman" w:hAnsi="Times New Roman"/>
          <w:sz w:val="24"/>
          <w:szCs w:val="24"/>
        </w:rPr>
        <w:t>Kimm</w:t>
      </w:r>
      <w:proofErr w:type="spellEnd"/>
      <w:r w:rsidRPr="00DB3B48">
        <w:rPr>
          <w:rFonts w:ascii="Times New Roman" w:hAnsi="Times New Roman"/>
          <w:sz w:val="24"/>
          <w:szCs w:val="24"/>
        </w:rPr>
        <w:t xml:space="preserve"> van </w:t>
      </w:r>
      <w:proofErr w:type="spellStart"/>
      <w:r w:rsidRPr="00DB3B48">
        <w:rPr>
          <w:rFonts w:ascii="Times New Roman" w:hAnsi="Times New Roman"/>
          <w:sz w:val="24"/>
          <w:szCs w:val="24"/>
        </w:rPr>
        <w:t>Hulzen</w:t>
      </w:r>
      <w:proofErr w:type="spellEnd"/>
      <w:r w:rsidRPr="00DB3B48">
        <w:rPr>
          <w:rFonts w:ascii="Times New Roman" w:hAnsi="Times New Roman"/>
          <w:sz w:val="24"/>
          <w:szCs w:val="24"/>
        </w:rPr>
        <w:t>, Elena Sokolova, Tom Claassen, Tom Heskes, Perry Groot and Jeffrey C.</w:t>
      </w:r>
      <w:proofErr w:type="gramEnd"/>
      <w:r w:rsidRPr="00DB3B48">
        <w:rPr>
          <w:rFonts w:ascii="Times New Roman" w:hAnsi="Times New Roman"/>
          <w:sz w:val="24"/>
          <w:szCs w:val="24"/>
        </w:rPr>
        <w:t xml:space="preserve">  Glennon report no biomedical financial interests or potential conflicts of interest. Jan K. Buitelaar has been in the past 3 years a consultant to / member of advisory board of / and/or speaker for Janssen </w:t>
      </w:r>
      <w:proofErr w:type="spellStart"/>
      <w:r w:rsidRPr="00DB3B48">
        <w:rPr>
          <w:rFonts w:ascii="Times New Roman" w:hAnsi="Times New Roman"/>
          <w:sz w:val="24"/>
          <w:szCs w:val="24"/>
        </w:rPr>
        <w:t>Cilag</w:t>
      </w:r>
      <w:proofErr w:type="spellEnd"/>
      <w:r w:rsidRPr="00DB3B48">
        <w:rPr>
          <w:rFonts w:ascii="Times New Roman" w:hAnsi="Times New Roman"/>
          <w:sz w:val="24"/>
          <w:szCs w:val="24"/>
        </w:rPr>
        <w:t xml:space="preserve"> BV, Eli Lilly, and </w:t>
      </w:r>
      <w:proofErr w:type="spellStart"/>
      <w:r w:rsidRPr="00DB3B48">
        <w:rPr>
          <w:rFonts w:ascii="Times New Roman" w:hAnsi="Times New Roman"/>
          <w:sz w:val="24"/>
          <w:szCs w:val="24"/>
        </w:rPr>
        <w:t>Servier</w:t>
      </w:r>
      <w:proofErr w:type="spellEnd"/>
      <w:r w:rsidRPr="00DB3B48">
        <w:rPr>
          <w:rFonts w:ascii="Times New Roman" w:hAnsi="Times New Roman"/>
          <w:sz w:val="24"/>
          <w:szCs w:val="24"/>
        </w:rPr>
        <w:t xml:space="preserve">. He is not an employee of any of these companies, and not a stock shareholder of any of these companies. He has no other financial or material support, including expert testimony, patents, </w:t>
      </w:r>
      <w:proofErr w:type="gramStart"/>
      <w:r w:rsidRPr="00DB3B48">
        <w:rPr>
          <w:rFonts w:ascii="Times New Roman" w:hAnsi="Times New Roman"/>
          <w:sz w:val="24"/>
          <w:szCs w:val="24"/>
        </w:rPr>
        <w:t>royalties</w:t>
      </w:r>
      <w:proofErr w:type="gramEnd"/>
      <w:r w:rsidRPr="00DB3B48">
        <w:rPr>
          <w:rFonts w:ascii="Times New Roman" w:hAnsi="Times New Roman"/>
          <w:sz w:val="24"/>
          <w:szCs w:val="24"/>
        </w:rPr>
        <w:t xml:space="preserve">. </w:t>
      </w:r>
    </w:p>
    <w:p w14:paraId="3B69B5E2" w14:textId="77777777" w:rsidR="00DD144B" w:rsidRPr="00DB3B48" w:rsidRDefault="00DD144B" w:rsidP="00DD144B">
      <w:pPr>
        <w:autoSpaceDE w:val="0"/>
        <w:autoSpaceDN w:val="0"/>
        <w:adjustRightInd w:val="0"/>
        <w:spacing w:after="0"/>
        <w:rPr>
          <w:rFonts w:ascii="Times New Roman" w:hAnsi="Times New Roman"/>
          <w:sz w:val="24"/>
          <w:szCs w:val="24"/>
        </w:rPr>
      </w:pPr>
    </w:p>
    <w:p w14:paraId="6173635D" w14:textId="77777777" w:rsidR="00DD144B" w:rsidRDefault="00DD144B" w:rsidP="00DD144B">
      <w:pPr>
        <w:rPr>
          <w:rFonts w:ascii="Times New Roman" w:hAnsi="Times New Roman"/>
          <w:sz w:val="24"/>
          <w:szCs w:val="24"/>
        </w:rPr>
      </w:pPr>
      <w:r w:rsidRPr="00DB3B48">
        <w:rPr>
          <w:rStyle w:val="Strong"/>
          <w:rFonts w:ascii="Times New Roman" w:hAnsi="Times New Roman"/>
          <w:color w:val="333333"/>
          <w:sz w:val="24"/>
          <w:szCs w:val="24"/>
          <w:bdr w:val="none" w:sz="0" w:space="0" w:color="auto" w:frame="1"/>
          <w:shd w:val="clear" w:color="auto" w:fill="FFFFFF"/>
        </w:rPr>
        <w:t>Funding/Support</w:t>
      </w:r>
      <w:r w:rsidRPr="00DB3B48">
        <w:rPr>
          <w:rFonts w:ascii="Times New Roman" w:hAnsi="Times New Roman"/>
          <w:sz w:val="24"/>
          <w:szCs w:val="24"/>
        </w:rPr>
        <w:t xml:space="preserve"> The research leading to these results has received funding from the European Community’s Seventh Framework Programme (FP7/2007-2013) under grant agreement n</w:t>
      </w:r>
      <w:r w:rsidRPr="00DB3B48">
        <w:rPr>
          <w:rFonts w:ascii="Times New Roman" w:hAnsi="Times New Roman"/>
          <w:sz w:val="24"/>
          <w:szCs w:val="24"/>
          <w:vertAlign w:val="superscript"/>
        </w:rPr>
        <w:t xml:space="preserve">o </w:t>
      </w:r>
      <w:r w:rsidRPr="00DB3B48">
        <w:rPr>
          <w:rFonts w:ascii="Times New Roman" w:hAnsi="Times New Roman"/>
          <w:sz w:val="24"/>
          <w:szCs w:val="24"/>
        </w:rPr>
        <w:t xml:space="preserve">278948 (TACTICS). The NeuroIMAGE study has been supported by NIH Grant R01MH62873 (to Stephen V. </w:t>
      </w:r>
      <w:proofErr w:type="spellStart"/>
      <w:r w:rsidRPr="00DB3B48">
        <w:rPr>
          <w:rFonts w:ascii="Times New Roman" w:hAnsi="Times New Roman"/>
          <w:sz w:val="24"/>
          <w:szCs w:val="24"/>
        </w:rPr>
        <w:t>Faraone</w:t>
      </w:r>
      <w:proofErr w:type="spellEnd"/>
      <w:r w:rsidRPr="00DB3B48">
        <w:rPr>
          <w:rFonts w:ascii="Times New Roman" w:hAnsi="Times New Roman"/>
          <w:sz w:val="24"/>
          <w:szCs w:val="24"/>
        </w:rPr>
        <w:t xml:space="preserve">), NWO Large Investment Grant 1750102007010 (to Jan Buitelaar), and grants from Radboud University Medical Center, University Medical Center Groningen and </w:t>
      </w:r>
      <w:proofErr w:type="spellStart"/>
      <w:r w:rsidRPr="00DB3B48">
        <w:rPr>
          <w:rFonts w:ascii="Times New Roman" w:hAnsi="Times New Roman"/>
          <w:sz w:val="24"/>
          <w:szCs w:val="24"/>
        </w:rPr>
        <w:t>Accare</w:t>
      </w:r>
      <w:proofErr w:type="spellEnd"/>
      <w:r w:rsidRPr="00DB3B48">
        <w:rPr>
          <w:rFonts w:ascii="Times New Roman" w:hAnsi="Times New Roman"/>
          <w:sz w:val="24"/>
          <w:szCs w:val="24"/>
        </w:rPr>
        <w:t xml:space="preserve">, and VU University Amsterdam. The senior investigators of NeuroIMAGE are Jan Buitelaar, Barbara Franke, </w:t>
      </w:r>
      <w:proofErr w:type="spellStart"/>
      <w:r w:rsidRPr="00DB3B48">
        <w:rPr>
          <w:rFonts w:ascii="Times New Roman" w:hAnsi="Times New Roman"/>
          <w:sz w:val="24"/>
          <w:szCs w:val="24"/>
        </w:rPr>
        <w:t>Jaap</w:t>
      </w:r>
      <w:proofErr w:type="spellEnd"/>
      <w:r w:rsidRPr="00DB3B48">
        <w:rPr>
          <w:rFonts w:ascii="Times New Roman" w:hAnsi="Times New Roman"/>
          <w:sz w:val="24"/>
          <w:szCs w:val="24"/>
        </w:rPr>
        <w:t xml:space="preserve"> </w:t>
      </w:r>
      <w:proofErr w:type="spellStart"/>
      <w:r w:rsidRPr="00DB3B48">
        <w:rPr>
          <w:rFonts w:ascii="Times New Roman" w:hAnsi="Times New Roman"/>
          <w:sz w:val="24"/>
          <w:szCs w:val="24"/>
        </w:rPr>
        <w:t>Oosterlaan</w:t>
      </w:r>
      <w:proofErr w:type="spellEnd"/>
      <w:r w:rsidRPr="00DB3B48">
        <w:rPr>
          <w:rFonts w:ascii="Times New Roman" w:hAnsi="Times New Roman"/>
          <w:sz w:val="24"/>
          <w:szCs w:val="24"/>
        </w:rPr>
        <w:t xml:space="preserve">, Dirk </w:t>
      </w:r>
      <w:proofErr w:type="spellStart"/>
      <w:r w:rsidRPr="00DB3B48">
        <w:rPr>
          <w:rFonts w:ascii="Times New Roman" w:hAnsi="Times New Roman"/>
          <w:sz w:val="24"/>
          <w:szCs w:val="24"/>
        </w:rPr>
        <w:t>Heslenfeld</w:t>
      </w:r>
      <w:proofErr w:type="spellEnd"/>
      <w:r w:rsidRPr="00DB3B48">
        <w:rPr>
          <w:rFonts w:ascii="Times New Roman" w:hAnsi="Times New Roman"/>
          <w:sz w:val="24"/>
          <w:szCs w:val="24"/>
        </w:rPr>
        <w:t xml:space="preserve">, Pieter Hoekstra </w:t>
      </w:r>
      <w:proofErr w:type="spellStart"/>
      <w:r w:rsidRPr="00DB3B48">
        <w:rPr>
          <w:rFonts w:ascii="Times New Roman" w:hAnsi="Times New Roman"/>
          <w:sz w:val="24"/>
          <w:szCs w:val="24"/>
        </w:rPr>
        <w:t>en</w:t>
      </w:r>
      <w:proofErr w:type="spellEnd"/>
      <w:r w:rsidRPr="00DB3B48">
        <w:rPr>
          <w:rFonts w:ascii="Times New Roman" w:hAnsi="Times New Roman"/>
          <w:sz w:val="24"/>
          <w:szCs w:val="24"/>
        </w:rPr>
        <w:t xml:space="preserve"> Catharine Hartman. The IMpACT study has received support from grants by NWO (Brain and Cognition Excellence and Vici grants to Barbara Franke), the European Community’s Seventh Framework Programme (FP7/2007-2013) under grant agreement no 602450 (IMAGEMEND), the </w:t>
      </w:r>
      <w:proofErr w:type="spellStart"/>
      <w:r w:rsidRPr="00DB3B48">
        <w:rPr>
          <w:rFonts w:ascii="Times New Roman" w:hAnsi="Times New Roman"/>
          <w:sz w:val="24"/>
          <w:szCs w:val="24"/>
        </w:rPr>
        <w:t>Hersenstichting</w:t>
      </w:r>
      <w:proofErr w:type="spellEnd"/>
      <w:r w:rsidRPr="00DB3B48">
        <w:rPr>
          <w:rFonts w:ascii="Times New Roman" w:hAnsi="Times New Roman"/>
          <w:sz w:val="24"/>
          <w:szCs w:val="24"/>
        </w:rPr>
        <w:t xml:space="preserve"> Nederland, and from the Radboud university medical center.</w:t>
      </w:r>
    </w:p>
    <w:p w14:paraId="22B7C379" w14:textId="77777777" w:rsidR="00DD144B" w:rsidRDefault="00DD144B" w:rsidP="00DD144B">
      <w:pPr>
        <w:rPr>
          <w:rFonts w:ascii="Times New Roman" w:hAnsi="Times New Roman"/>
          <w:b/>
          <w:bCs/>
          <w:color w:val="333333"/>
          <w:sz w:val="24"/>
          <w:szCs w:val="24"/>
          <w:bdr w:val="none" w:sz="0" w:space="0" w:color="auto" w:frame="1"/>
          <w:shd w:val="clear" w:color="auto" w:fill="FFFFFF"/>
        </w:rPr>
      </w:pPr>
      <w:r w:rsidRPr="00F0599C">
        <w:rPr>
          <w:rFonts w:ascii="Times New Roman" w:hAnsi="Times New Roman"/>
          <w:b/>
          <w:bCs/>
          <w:color w:val="333333"/>
          <w:sz w:val="24"/>
          <w:szCs w:val="24"/>
          <w:bdr w:val="none" w:sz="0" w:space="0" w:color="auto" w:frame="1"/>
          <w:shd w:val="clear" w:color="auto" w:fill="FFFFFF"/>
        </w:rPr>
        <w:t>Corresponding Author</w:t>
      </w:r>
    </w:p>
    <w:p w14:paraId="7ED2C6E1" w14:textId="77777777" w:rsidR="00DD144B" w:rsidRDefault="00DD144B" w:rsidP="00DD144B">
      <w:pPr>
        <w:rPr>
          <w:rFonts w:ascii="Times New Roman" w:hAnsi="Times New Roman"/>
          <w:sz w:val="24"/>
          <w:szCs w:val="24"/>
        </w:rPr>
      </w:pPr>
      <w:r>
        <w:rPr>
          <w:rFonts w:ascii="Times New Roman" w:hAnsi="Times New Roman"/>
          <w:sz w:val="24"/>
          <w:szCs w:val="24"/>
          <w:lang w:val="en-GB"/>
        </w:rPr>
        <w:t>Elena Sokolova, MS</w:t>
      </w:r>
      <w:r w:rsidRPr="00DB3B48">
        <w:rPr>
          <w:rFonts w:ascii="Times New Roman" w:hAnsi="Times New Roman"/>
          <w:sz w:val="24"/>
          <w:szCs w:val="24"/>
          <w:lang w:val="en-GB"/>
        </w:rPr>
        <w:t>, Institute for Computing and Information Sciences, Radboud University, Postbus 9010, 6500 GL Nijmegen, The Netherlands (</w:t>
      </w:r>
      <w:hyperlink r:id="rId12" w:history="1">
        <w:r w:rsidRPr="00DB3B48">
          <w:rPr>
            <w:rStyle w:val="Hyperlink"/>
            <w:sz w:val="24"/>
            <w:szCs w:val="24"/>
            <w:lang w:val="en-GB"/>
          </w:rPr>
          <w:t>e.sokolova@cs.ru.nl</w:t>
        </w:r>
      </w:hyperlink>
      <w:r w:rsidRPr="00DB3B48">
        <w:rPr>
          <w:rFonts w:ascii="Times New Roman" w:hAnsi="Times New Roman"/>
          <w:sz w:val="24"/>
          <w:szCs w:val="24"/>
          <w:lang w:val="en-GB"/>
        </w:rPr>
        <w:t xml:space="preserve">), phone  </w:t>
      </w:r>
      <w:r w:rsidRPr="00DB3B48">
        <w:rPr>
          <w:rFonts w:ascii="Times New Roman" w:hAnsi="Times New Roman"/>
          <w:color w:val="000000"/>
          <w:sz w:val="24"/>
          <w:szCs w:val="24"/>
          <w:shd w:val="clear" w:color="auto" w:fill="FFFFFF"/>
        </w:rPr>
        <w:t>31(0)243652727</w:t>
      </w:r>
      <w:r>
        <w:rPr>
          <w:rFonts w:ascii="Times New Roman" w:hAnsi="Times New Roman"/>
          <w:color w:val="000000"/>
          <w:sz w:val="24"/>
          <w:szCs w:val="24"/>
          <w:shd w:val="clear" w:color="auto" w:fill="FFFFFF"/>
        </w:rPr>
        <w:t>.</w:t>
      </w:r>
    </w:p>
    <w:p w14:paraId="7724A257" w14:textId="77777777" w:rsidR="00DD144B" w:rsidRDefault="00DD144B" w:rsidP="007C5AC8">
      <w:pPr>
        <w:pStyle w:val="Bibliography"/>
        <w:ind w:left="720" w:hanging="720"/>
        <w:rPr>
          <w:rFonts w:ascii="Times New Roman" w:hAnsi="Times New Roman"/>
          <w:b/>
          <w:sz w:val="24"/>
          <w:szCs w:val="24"/>
        </w:rPr>
      </w:pPr>
    </w:p>
    <w:p w14:paraId="70EAE8D4" w14:textId="77777777" w:rsidR="004516B9" w:rsidRDefault="004516B9" w:rsidP="004516B9"/>
    <w:p w14:paraId="7EF30965" w14:textId="77777777" w:rsidR="004516B9" w:rsidRDefault="004516B9" w:rsidP="004516B9"/>
    <w:p w14:paraId="4CBC559C" w14:textId="77777777" w:rsidR="004516B9" w:rsidRDefault="004516B9" w:rsidP="004516B9"/>
    <w:p w14:paraId="702D2D7E" w14:textId="77777777" w:rsidR="004516B9" w:rsidRDefault="004516B9" w:rsidP="004516B9"/>
    <w:p w14:paraId="1037233A" w14:textId="77777777" w:rsidR="004516B9" w:rsidRDefault="004516B9" w:rsidP="004516B9"/>
    <w:p w14:paraId="2E4F23A4" w14:textId="77777777" w:rsidR="004516B9" w:rsidRDefault="004516B9" w:rsidP="004516B9"/>
    <w:p w14:paraId="2D170D91" w14:textId="77777777" w:rsidR="004516B9" w:rsidRDefault="004516B9" w:rsidP="004516B9"/>
    <w:p w14:paraId="687035FC" w14:textId="77777777" w:rsidR="004516B9" w:rsidRDefault="004516B9" w:rsidP="004516B9"/>
    <w:p w14:paraId="33D3FB3C" w14:textId="77777777" w:rsidR="004516B9" w:rsidRDefault="004516B9" w:rsidP="004516B9"/>
    <w:p w14:paraId="6659FBD8" w14:textId="77777777" w:rsidR="004516B9" w:rsidRDefault="004516B9" w:rsidP="004516B9"/>
    <w:p w14:paraId="251F7F83" w14:textId="77777777" w:rsidR="004516B9" w:rsidRDefault="004516B9" w:rsidP="004516B9"/>
    <w:p w14:paraId="446B8999" w14:textId="77777777" w:rsidR="004516B9" w:rsidRPr="004516B9" w:rsidRDefault="004516B9" w:rsidP="004516B9"/>
    <w:p w14:paraId="5374E681" w14:textId="77777777" w:rsidR="00DD144B" w:rsidRDefault="00DD144B" w:rsidP="00DD144B">
      <w:pPr>
        <w:tabs>
          <w:tab w:val="left" w:pos="990"/>
        </w:tabs>
        <w:rPr>
          <w:rFonts w:ascii="Times New Roman" w:hAnsi="Times New Roman"/>
          <w:b/>
          <w:sz w:val="24"/>
          <w:szCs w:val="24"/>
        </w:rPr>
      </w:pPr>
      <w:r w:rsidRPr="00DB3B48">
        <w:rPr>
          <w:rFonts w:ascii="Times New Roman" w:hAnsi="Times New Roman"/>
          <w:b/>
          <w:sz w:val="24"/>
          <w:szCs w:val="24"/>
        </w:rPr>
        <w:t xml:space="preserve">Figures </w:t>
      </w:r>
    </w:p>
    <w:p w14:paraId="46BBC94A" w14:textId="77777777" w:rsidR="00DD144B" w:rsidRPr="00DB3B48" w:rsidRDefault="00DD144B" w:rsidP="00DD144B">
      <w:pPr>
        <w:tabs>
          <w:tab w:val="left" w:pos="990"/>
        </w:tabs>
        <w:rPr>
          <w:rFonts w:ascii="Times New Roman" w:hAnsi="Times New Roman"/>
          <w:sz w:val="24"/>
          <w:szCs w:val="24"/>
        </w:rPr>
      </w:pPr>
      <w:r>
        <w:rPr>
          <w:rFonts w:ascii="Times New Roman" w:hAnsi="Times New Roman"/>
          <w:b/>
          <w:noProof/>
          <w:sz w:val="24"/>
          <w:szCs w:val="24"/>
        </w:rPr>
        <w:drawing>
          <wp:inline distT="0" distB="0" distL="0" distR="0" wp14:anchorId="43456A70" wp14:editId="591132B0">
            <wp:extent cx="5334000" cy="4867275"/>
            <wp:effectExtent l="0" t="0" r="0" b="9525"/>
            <wp:docPr id="2" name="Picture 2" descr="C:\Users\elena\Desktop\work\report\paper with Daniel and Jan\JAACAP\figures\figur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work\report\paper with Daniel and Jan\JAACAP\figures\figure_1.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867275"/>
                    </a:xfrm>
                    <a:prstGeom prst="rect">
                      <a:avLst/>
                    </a:prstGeom>
                    <a:noFill/>
                    <a:ln>
                      <a:noFill/>
                    </a:ln>
                  </pic:spPr>
                </pic:pic>
              </a:graphicData>
            </a:graphic>
          </wp:inline>
        </w:drawing>
      </w:r>
    </w:p>
    <w:p w14:paraId="2D260156" w14:textId="77777777" w:rsidR="00DD144B" w:rsidRDefault="00DD144B" w:rsidP="00DD144B">
      <w:pPr>
        <w:rPr>
          <w:rFonts w:ascii="Times New Roman" w:hAnsi="Times New Roman"/>
          <w:sz w:val="24"/>
          <w:szCs w:val="24"/>
        </w:rPr>
      </w:pPr>
      <w:proofErr w:type="gramStart"/>
      <w:r>
        <w:rPr>
          <w:rFonts w:ascii="Times New Roman" w:hAnsi="Times New Roman"/>
          <w:sz w:val="24"/>
          <w:szCs w:val="24"/>
        </w:rPr>
        <w:t>Figure 2</w:t>
      </w:r>
      <w:r w:rsidRPr="00DB3B48">
        <w:rPr>
          <w:rFonts w:ascii="Times New Roman" w:hAnsi="Times New Roman"/>
          <w:sz w:val="24"/>
          <w:szCs w:val="24"/>
        </w:rPr>
        <w:t>.</w:t>
      </w:r>
      <w:proofErr w:type="gramEnd"/>
      <w:r w:rsidRPr="00DB3B48">
        <w:rPr>
          <w:rFonts w:ascii="Times New Roman" w:hAnsi="Times New Roman"/>
          <w:sz w:val="24"/>
          <w:szCs w:val="24"/>
        </w:rPr>
        <w:t xml:space="preserve"> The NeuroIMAGE data set: Hyperactivity/impulsivity is plotted versus inattention symptoms for male and female. The bars indicate the histogram of the distribution. For visualization purposes random noise has been added to the discrete symptom scores.</w:t>
      </w:r>
    </w:p>
    <w:p w14:paraId="260E17D6" w14:textId="77777777" w:rsidR="00DD144B" w:rsidRDefault="00DD144B" w:rsidP="00DD144B">
      <w:pPr>
        <w:rPr>
          <w:rFonts w:ascii="Times New Roman" w:hAnsi="Times New Roman"/>
          <w:sz w:val="24"/>
          <w:szCs w:val="24"/>
        </w:rPr>
      </w:pPr>
    </w:p>
    <w:p w14:paraId="05B52D2F" w14:textId="77777777" w:rsidR="00DD144B" w:rsidRDefault="00DD144B" w:rsidP="00DD144B">
      <w:pPr>
        <w:rPr>
          <w:rFonts w:ascii="Times New Roman" w:hAnsi="Times New Roman"/>
          <w:sz w:val="24"/>
          <w:szCs w:val="24"/>
        </w:rPr>
      </w:pPr>
    </w:p>
    <w:p w14:paraId="12931FA5" w14:textId="77777777" w:rsidR="00DD144B" w:rsidRDefault="00DD144B" w:rsidP="00DD144B">
      <w:pPr>
        <w:rPr>
          <w:rFonts w:ascii="Times New Roman" w:hAnsi="Times New Roman"/>
          <w:sz w:val="24"/>
          <w:szCs w:val="24"/>
        </w:rPr>
      </w:pPr>
    </w:p>
    <w:p w14:paraId="3131BFEE" w14:textId="77777777" w:rsidR="00DD144B" w:rsidRPr="00DB3B48" w:rsidRDefault="00DD144B" w:rsidP="00DD144B">
      <w:pPr>
        <w:rPr>
          <w:rFonts w:ascii="Times New Roman" w:hAnsi="Times New Roman"/>
          <w:noProof/>
          <w:sz w:val="24"/>
          <w:szCs w:val="24"/>
        </w:rPr>
      </w:pPr>
      <w:r>
        <w:rPr>
          <w:rFonts w:ascii="Times New Roman" w:hAnsi="Times New Roman"/>
          <w:noProof/>
          <w:sz w:val="24"/>
          <w:szCs w:val="24"/>
        </w:rPr>
        <w:lastRenderedPageBreak/>
        <w:drawing>
          <wp:inline distT="0" distB="0" distL="0" distR="0" wp14:anchorId="03D26847" wp14:editId="39F71335">
            <wp:extent cx="5334000" cy="4000500"/>
            <wp:effectExtent l="0" t="0" r="0" b="0"/>
            <wp:docPr id="1" name="Picture 1" descr="C:\Users\elena\Desktop\work\report\paper with Daniel and Jan\code and plots for paper\new plots\version 4\Neur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work\report\paper with Daniel and Jan\code and plots for paper\new plots\version 4\Neuro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5C9CCFC5" w14:textId="77777777" w:rsidR="00DD144B" w:rsidRDefault="00DD144B" w:rsidP="00DD144B">
      <w:pPr>
        <w:rPr>
          <w:rFonts w:ascii="Times New Roman" w:hAnsi="Times New Roman"/>
          <w:sz w:val="24"/>
          <w:szCs w:val="24"/>
        </w:rPr>
      </w:pPr>
      <w:proofErr w:type="gramStart"/>
      <w:r>
        <w:rPr>
          <w:rFonts w:ascii="Times New Roman" w:hAnsi="Times New Roman"/>
          <w:sz w:val="24"/>
          <w:szCs w:val="24"/>
        </w:rPr>
        <w:t>Figure 3</w:t>
      </w:r>
      <w:r w:rsidRPr="00DB3B48">
        <w:rPr>
          <w:rFonts w:ascii="Times New Roman" w:hAnsi="Times New Roman"/>
          <w:sz w:val="24"/>
          <w:szCs w:val="24"/>
        </w:rPr>
        <w:t>.</w:t>
      </w:r>
      <w:proofErr w:type="gramEnd"/>
      <w:r w:rsidRPr="00DB3B48">
        <w:rPr>
          <w:rFonts w:ascii="Times New Roman" w:hAnsi="Times New Roman"/>
          <w:sz w:val="24"/>
          <w:szCs w:val="24"/>
        </w:rPr>
        <w:t xml:space="preserve"> </w:t>
      </w:r>
      <w:proofErr w:type="gramStart"/>
      <w:r w:rsidRPr="00DB3B48">
        <w:rPr>
          <w:rFonts w:ascii="Times New Roman" w:hAnsi="Times New Roman"/>
          <w:sz w:val="24"/>
          <w:szCs w:val="24"/>
        </w:rPr>
        <w:t>Spearman’s partial correlation coefficients for the NeuroIMAGE data set representing inattention symptoms (In), hyperactivity/impulsivity (HI) symptoms, and gender (Gen).</w:t>
      </w:r>
      <w:proofErr w:type="gramEnd"/>
    </w:p>
    <w:p w14:paraId="06DBAF42" w14:textId="77777777" w:rsidR="00DD144B" w:rsidRDefault="00DD144B" w:rsidP="00DD144B">
      <w:pPr>
        <w:rPr>
          <w:rFonts w:ascii="Times New Roman" w:hAnsi="Times New Roman"/>
          <w:sz w:val="24"/>
          <w:szCs w:val="24"/>
        </w:rPr>
      </w:pPr>
    </w:p>
    <w:p w14:paraId="34DF1FAA" w14:textId="77777777" w:rsidR="00DD144B" w:rsidRDefault="00DD144B" w:rsidP="00DD144B">
      <w:pPr>
        <w:rPr>
          <w:rFonts w:ascii="Times New Roman" w:hAnsi="Times New Roman"/>
          <w:sz w:val="24"/>
          <w:szCs w:val="24"/>
        </w:rPr>
      </w:pPr>
    </w:p>
    <w:p w14:paraId="6ECE886F" w14:textId="77777777" w:rsidR="00DD144B" w:rsidRDefault="00DD144B" w:rsidP="00DD144B">
      <w:pPr>
        <w:rPr>
          <w:rFonts w:ascii="Times New Roman" w:hAnsi="Times New Roman"/>
          <w:sz w:val="24"/>
          <w:szCs w:val="24"/>
        </w:rPr>
      </w:pPr>
    </w:p>
    <w:p w14:paraId="0454F5B3" w14:textId="77777777" w:rsidR="00DD144B" w:rsidRDefault="00DD144B" w:rsidP="00DD144B">
      <w:pPr>
        <w:rPr>
          <w:rFonts w:ascii="Times New Roman" w:hAnsi="Times New Roman"/>
          <w:sz w:val="24"/>
          <w:szCs w:val="24"/>
        </w:rPr>
      </w:pPr>
    </w:p>
    <w:p w14:paraId="4A6292BE" w14:textId="77777777" w:rsidR="00DD144B" w:rsidRDefault="00DD144B" w:rsidP="00DD144B">
      <w:pPr>
        <w:rPr>
          <w:rFonts w:ascii="Times New Roman" w:hAnsi="Times New Roman"/>
          <w:sz w:val="24"/>
          <w:szCs w:val="24"/>
        </w:rPr>
      </w:pPr>
    </w:p>
    <w:p w14:paraId="42A45E23" w14:textId="77777777" w:rsidR="00DD144B" w:rsidRDefault="00DD144B" w:rsidP="00DD144B">
      <w:pPr>
        <w:rPr>
          <w:rFonts w:ascii="Times New Roman" w:hAnsi="Times New Roman"/>
          <w:sz w:val="24"/>
          <w:szCs w:val="24"/>
        </w:rPr>
      </w:pPr>
    </w:p>
    <w:p w14:paraId="36BC39C2" w14:textId="77777777" w:rsidR="00DD144B" w:rsidRDefault="00DD144B" w:rsidP="00DD144B">
      <w:pPr>
        <w:rPr>
          <w:rFonts w:ascii="Times New Roman" w:hAnsi="Times New Roman"/>
          <w:sz w:val="24"/>
          <w:szCs w:val="24"/>
        </w:rPr>
      </w:pPr>
    </w:p>
    <w:p w14:paraId="6E00A788" w14:textId="77777777" w:rsidR="00DD144B" w:rsidRPr="00DB3B48" w:rsidRDefault="00DD144B" w:rsidP="00DD144B">
      <w:pPr>
        <w:rPr>
          <w:rFonts w:ascii="Times New Roman" w:hAnsi="Times New Roman"/>
          <w:b/>
          <w:sz w:val="24"/>
          <w:szCs w:val="24"/>
        </w:rPr>
      </w:pPr>
      <w:r>
        <w:rPr>
          <w:rFonts w:ascii="Times New Roman" w:hAnsi="Times New Roman"/>
          <w:noProof/>
          <w:sz w:val="24"/>
          <w:szCs w:val="24"/>
        </w:rPr>
        <w:lastRenderedPageBreak/>
        <w:drawing>
          <wp:inline distT="0" distB="0" distL="0" distR="0" wp14:anchorId="56A8A08F" wp14:editId="1E2472A8">
            <wp:extent cx="4857750" cy="6800850"/>
            <wp:effectExtent l="0" t="0" r="0" b="0"/>
            <wp:docPr id="4" name="Picture 4" descr="C:\Users\elena\Desktop\work\report\paper with Daniel and Jan\JAACAP\figures\figur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esktop\work\report\paper with Daniel and Jan\JAACAP\figures\figure_3.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6800850"/>
                    </a:xfrm>
                    <a:prstGeom prst="rect">
                      <a:avLst/>
                    </a:prstGeom>
                    <a:noFill/>
                    <a:ln>
                      <a:noFill/>
                    </a:ln>
                  </pic:spPr>
                </pic:pic>
              </a:graphicData>
            </a:graphic>
          </wp:inline>
        </w:drawing>
      </w:r>
    </w:p>
    <w:p w14:paraId="2A28075E" w14:textId="77777777" w:rsidR="00DD144B" w:rsidRDefault="00DD144B" w:rsidP="00DD144B">
      <w:pPr>
        <w:rPr>
          <w:rFonts w:ascii="Times New Roman" w:hAnsi="Times New Roman"/>
          <w:sz w:val="24"/>
          <w:szCs w:val="24"/>
        </w:rPr>
      </w:pPr>
      <w:proofErr w:type="gramStart"/>
      <w:r>
        <w:rPr>
          <w:rFonts w:ascii="Times New Roman" w:hAnsi="Times New Roman"/>
          <w:sz w:val="24"/>
          <w:szCs w:val="24"/>
        </w:rPr>
        <w:t>Figure 4</w:t>
      </w:r>
      <w:r w:rsidRPr="00DB3B48">
        <w:rPr>
          <w:rFonts w:ascii="Times New Roman" w:hAnsi="Times New Roman"/>
          <w:sz w:val="24"/>
          <w:szCs w:val="24"/>
        </w:rPr>
        <w:t>.</w:t>
      </w:r>
      <w:proofErr w:type="gramEnd"/>
      <w:r w:rsidRPr="00DB3B48">
        <w:rPr>
          <w:rFonts w:ascii="Times New Roman" w:hAnsi="Times New Roman"/>
          <w:sz w:val="24"/>
          <w:szCs w:val="24"/>
        </w:rPr>
        <w:t xml:space="preserve"> Mosaic plots of the observed counts for the NeuroIMAGE data set under the assumptions that a)</w:t>
      </w:r>
      <w:r w:rsidRPr="002315BA">
        <w:rPr>
          <w:rFonts w:ascii="Times New Roman" w:hAnsi="Times New Roman"/>
          <w:sz w:val="24"/>
          <w:szCs w:val="24"/>
        </w:rPr>
        <w:t xml:space="preserve"> </w:t>
      </w:r>
      <w:r w:rsidRPr="00DB3B48">
        <w:rPr>
          <w:rFonts w:ascii="Times New Roman" w:hAnsi="Times New Roman"/>
          <w:sz w:val="24"/>
          <w:szCs w:val="24"/>
        </w:rPr>
        <w:t>hyperactivity/impulsivity symptom level and gender are conditionally independent given inattention symptom level</w:t>
      </w:r>
      <w:r>
        <w:rPr>
          <w:rFonts w:ascii="Times New Roman" w:hAnsi="Times New Roman"/>
          <w:sz w:val="24"/>
          <w:szCs w:val="24"/>
        </w:rPr>
        <w:t xml:space="preserve">; </w:t>
      </w:r>
      <w:r w:rsidRPr="00DB3B48">
        <w:rPr>
          <w:rFonts w:ascii="Times New Roman" w:hAnsi="Times New Roman"/>
          <w:sz w:val="24"/>
          <w:szCs w:val="24"/>
        </w:rPr>
        <w:t>b) inattention symptom level and gender are conditionally independent given hyperactivity/impulsivity symptom level</w:t>
      </w:r>
      <w:r>
        <w:rPr>
          <w:rFonts w:ascii="Times New Roman" w:hAnsi="Times New Roman"/>
          <w:sz w:val="24"/>
          <w:szCs w:val="24"/>
        </w:rPr>
        <w:t xml:space="preserve">. </w:t>
      </w:r>
      <w:r w:rsidRPr="00DB3B48">
        <w:rPr>
          <w:rFonts w:ascii="Times New Roman" w:hAnsi="Times New Roman"/>
          <w:sz w:val="24"/>
          <w:szCs w:val="24"/>
        </w:rPr>
        <w:t xml:space="preserve">The color of the cell represents the value of Pearson residuals. </w:t>
      </w:r>
    </w:p>
    <w:p w14:paraId="5CAF5778" w14:textId="77777777" w:rsidR="00DD144B" w:rsidRDefault="00DD144B" w:rsidP="00DD144B">
      <w:pPr>
        <w:rPr>
          <w:rFonts w:ascii="Times New Roman" w:hAnsi="Times New Roman"/>
          <w:sz w:val="24"/>
          <w:szCs w:val="24"/>
        </w:rPr>
      </w:pPr>
    </w:p>
    <w:p w14:paraId="4DBB8AE2" w14:textId="349E2CE8" w:rsidR="00DD144B" w:rsidRPr="00DB3B48" w:rsidRDefault="001D7833" w:rsidP="001D7833">
      <w:pPr>
        <w:jc w:val="center"/>
        <w:rPr>
          <w:rFonts w:ascii="Times New Roman" w:hAnsi="Times New Roman"/>
          <w:sz w:val="24"/>
          <w:szCs w:val="24"/>
        </w:rPr>
      </w:pPr>
      <w:r>
        <w:rPr>
          <w:noProof/>
        </w:rPr>
        <w:drawing>
          <wp:inline distT="0" distB="0" distL="0" distR="0" wp14:anchorId="3B7B808B" wp14:editId="20BC670F">
            <wp:extent cx="3416061" cy="230336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19493" cy="2305674"/>
                    </a:xfrm>
                    <a:prstGeom prst="rect">
                      <a:avLst/>
                    </a:prstGeom>
                  </pic:spPr>
                </pic:pic>
              </a:graphicData>
            </a:graphic>
          </wp:inline>
        </w:drawing>
      </w:r>
    </w:p>
    <w:p w14:paraId="2ECBD658" w14:textId="77777777" w:rsidR="00DD144B" w:rsidRDefault="00DD144B" w:rsidP="00DD144B">
      <w:pPr>
        <w:rPr>
          <w:rFonts w:ascii="Times New Roman" w:hAnsi="Times New Roman"/>
          <w:noProof/>
          <w:vanish/>
          <w:sz w:val="24"/>
          <w:szCs w:val="24"/>
        </w:rPr>
      </w:pPr>
      <w:proofErr w:type="gramStart"/>
      <w:r w:rsidRPr="00DB3B48">
        <w:rPr>
          <w:rFonts w:ascii="Times New Roman" w:hAnsi="Times New Roman"/>
          <w:sz w:val="24"/>
          <w:szCs w:val="24"/>
        </w:rPr>
        <w:t xml:space="preserve">Figure </w:t>
      </w:r>
      <w:r>
        <w:rPr>
          <w:rFonts w:ascii="Times New Roman" w:hAnsi="Times New Roman"/>
          <w:sz w:val="24"/>
          <w:szCs w:val="24"/>
        </w:rPr>
        <w:t>5</w:t>
      </w:r>
      <w:r w:rsidRPr="00DB3B48">
        <w:rPr>
          <w:rFonts w:ascii="Times New Roman" w:hAnsi="Times New Roman"/>
          <w:sz w:val="24"/>
          <w:szCs w:val="24"/>
        </w:rPr>
        <w:t>.</w:t>
      </w:r>
      <w:proofErr w:type="gramEnd"/>
      <w:r w:rsidRPr="00DB3B48">
        <w:rPr>
          <w:rFonts w:ascii="Times New Roman" w:hAnsi="Times New Roman"/>
          <w:sz w:val="24"/>
          <w:szCs w:val="24"/>
        </w:rPr>
        <w:t xml:space="preserve"> Causal relationships implied by our data for inattention (In), hyperactivity-impulsivity (HI), genetic variables (Gender or genotype) and behavioral estimates based on interview/questionnaire symptom scores. </w:t>
      </w:r>
    </w:p>
    <w:p w14:paraId="5CEACA6E" w14:textId="77777777" w:rsidR="00DD144B" w:rsidRDefault="00DD144B" w:rsidP="00DD144B">
      <w:pPr>
        <w:rPr>
          <w:rFonts w:ascii="Times New Roman" w:hAnsi="Times New Roman"/>
          <w:noProof/>
          <w:vanish/>
          <w:sz w:val="24"/>
          <w:szCs w:val="24"/>
        </w:rPr>
      </w:pPr>
      <w:r>
        <w:rPr>
          <w:rFonts w:ascii="Times New Roman" w:hAnsi="Times New Roman"/>
          <w:noProof/>
          <w:vanish/>
          <w:sz w:val="24"/>
          <w:szCs w:val="24"/>
        </w:rPr>
        <w:t xml:space="preserve">Table 1 results of Partial correlation test and </w:t>
      </w:r>
      <w:r w:rsidRPr="00BB691B">
        <w:t>Mantel‐Haenszel</w:t>
      </w:r>
      <w:r>
        <w:t xml:space="preserve"> test for three data 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430"/>
        <w:gridCol w:w="3486"/>
        <w:gridCol w:w="3012"/>
      </w:tblGrid>
      <w:tr w:rsidR="00DD144B" w:rsidRPr="00BB691B" w14:paraId="23C3299C" w14:textId="77777777" w:rsidTr="00DD144B">
        <w:trPr>
          <w:trHeight w:val="929"/>
        </w:trPr>
        <w:tc>
          <w:tcPr>
            <w:tcW w:w="3078" w:type="dxa"/>
            <w:gridSpan w:val="2"/>
          </w:tcPr>
          <w:p w14:paraId="3664BD58" w14:textId="77777777" w:rsidR="00DD144B" w:rsidRPr="00BB691B" w:rsidRDefault="00DD144B" w:rsidP="00DD144B">
            <w:r w:rsidRPr="00BB691B">
              <w:t>Type of test</w:t>
            </w:r>
          </w:p>
        </w:tc>
        <w:tc>
          <w:tcPr>
            <w:tcW w:w="3486" w:type="dxa"/>
          </w:tcPr>
          <w:p w14:paraId="51C0BB93" w14:textId="77777777" w:rsidR="00DD144B" w:rsidRPr="00BB691B" w:rsidRDefault="00DD144B" w:rsidP="00DD144B">
            <w:r w:rsidRPr="00BB691B">
              <w:t>Gender/DAT1 and hyperactivity/impulsivity symptom scores conditioned upon inattention</w:t>
            </w:r>
          </w:p>
        </w:tc>
        <w:tc>
          <w:tcPr>
            <w:tcW w:w="3012" w:type="dxa"/>
          </w:tcPr>
          <w:p w14:paraId="69E8D1BD" w14:textId="77777777" w:rsidR="00DD144B" w:rsidRPr="00BB691B" w:rsidRDefault="00DD144B" w:rsidP="00DD144B">
            <w:r w:rsidRPr="00BB691B">
              <w:t>Gender/DAT1 and inattention symptom scores conditioned upon hyperactivity/impulsivity</w:t>
            </w:r>
          </w:p>
        </w:tc>
      </w:tr>
      <w:tr w:rsidR="00DD144B" w:rsidRPr="00BB691B" w14:paraId="52F38088" w14:textId="77777777" w:rsidTr="00DD144B">
        <w:trPr>
          <w:trHeight w:val="493"/>
        </w:trPr>
        <w:tc>
          <w:tcPr>
            <w:tcW w:w="3078" w:type="dxa"/>
            <w:gridSpan w:val="2"/>
          </w:tcPr>
          <w:p w14:paraId="1120195F" w14:textId="77777777" w:rsidR="00DD144B" w:rsidRPr="00BB691B" w:rsidRDefault="00DD144B" w:rsidP="00DD144B">
            <w:r w:rsidRPr="00DB3B48">
              <w:rPr>
                <w:rFonts w:ascii="Times New Roman" w:hAnsi="Times New Roman"/>
                <w:sz w:val="24"/>
                <w:szCs w:val="24"/>
              </w:rPr>
              <w:t>NeuroIMAGE</w:t>
            </w:r>
          </w:p>
        </w:tc>
        <w:tc>
          <w:tcPr>
            <w:tcW w:w="3486" w:type="dxa"/>
          </w:tcPr>
          <w:p w14:paraId="177A00DF" w14:textId="77777777" w:rsidR="00DD144B" w:rsidRPr="00BB691B" w:rsidRDefault="00DD144B" w:rsidP="00DD144B"/>
        </w:tc>
        <w:tc>
          <w:tcPr>
            <w:tcW w:w="3012" w:type="dxa"/>
          </w:tcPr>
          <w:p w14:paraId="3E8016B2" w14:textId="77777777" w:rsidR="00DD144B" w:rsidRPr="00BB691B" w:rsidRDefault="00DD144B" w:rsidP="00DD144B"/>
        </w:tc>
      </w:tr>
      <w:tr w:rsidR="00DD144B" w:rsidRPr="00BB691B" w14:paraId="519E8263" w14:textId="77777777" w:rsidTr="00DD144B">
        <w:trPr>
          <w:trHeight w:val="493"/>
        </w:trPr>
        <w:tc>
          <w:tcPr>
            <w:tcW w:w="648" w:type="dxa"/>
          </w:tcPr>
          <w:p w14:paraId="6296C163" w14:textId="77777777" w:rsidR="00DD144B" w:rsidRPr="00BB691B" w:rsidRDefault="00DD144B" w:rsidP="00DD144B"/>
        </w:tc>
        <w:tc>
          <w:tcPr>
            <w:tcW w:w="2430" w:type="dxa"/>
          </w:tcPr>
          <w:p w14:paraId="4C85E6F4" w14:textId="77777777" w:rsidR="00DD144B" w:rsidRPr="00BB691B" w:rsidRDefault="00DD144B" w:rsidP="00DD144B">
            <w:r w:rsidRPr="00BB691B">
              <w:t>Partial correlation test</w:t>
            </w:r>
          </w:p>
        </w:tc>
        <w:tc>
          <w:tcPr>
            <w:tcW w:w="3486" w:type="dxa"/>
          </w:tcPr>
          <w:p w14:paraId="47F9FF5F" w14:textId="77777777" w:rsidR="00DD144B" w:rsidRPr="00BB691B" w:rsidRDefault="00DD144B" w:rsidP="00DD144B">
            <w:r w:rsidRPr="00BB691B">
              <w:t>R=-0.0008, p=0.9826</w:t>
            </w:r>
          </w:p>
        </w:tc>
        <w:tc>
          <w:tcPr>
            <w:tcW w:w="3012" w:type="dxa"/>
          </w:tcPr>
          <w:p w14:paraId="5CC6CC75" w14:textId="77777777" w:rsidR="00DD144B" w:rsidRPr="00BB691B" w:rsidRDefault="00DD144B" w:rsidP="00DD144B">
            <w:r w:rsidRPr="00BB691B">
              <w:t>R=0.1235, p=0.0013</w:t>
            </w:r>
          </w:p>
        </w:tc>
      </w:tr>
      <w:tr w:rsidR="00DD144B" w:rsidRPr="00BB691B" w14:paraId="4F41A96C" w14:textId="77777777" w:rsidTr="00DD144B">
        <w:trPr>
          <w:trHeight w:val="478"/>
        </w:trPr>
        <w:tc>
          <w:tcPr>
            <w:tcW w:w="648" w:type="dxa"/>
          </w:tcPr>
          <w:p w14:paraId="48FD00A8" w14:textId="77777777" w:rsidR="00DD144B" w:rsidRPr="00BB691B" w:rsidRDefault="00DD144B" w:rsidP="00DD144B"/>
        </w:tc>
        <w:tc>
          <w:tcPr>
            <w:tcW w:w="2430" w:type="dxa"/>
          </w:tcPr>
          <w:p w14:paraId="2D0F0E11" w14:textId="77777777" w:rsidR="00DD144B" w:rsidRPr="00BB691B" w:rsidRDefault="00DD144B" w:rsidP="00DD144B">
            <w:r w:rsidRPr="00BB691B">
              <w:t>Mantel‐Haenszel test</w:t>
            </w:r>
          </w:p>
        </w:tc>
        <w:tc>
          <w:tcPr>
            <w:tcW w:w="3486" w:type="dxa"/>
          </w:tcPr>
          <w:p w14:paraId="359B5E45" w14:textId="77777777" w:rsidR="00DD144B" w:rsidRPr="00BB691B" w:rsidRDefault="00277EDA" w:rsidP="00DD144B">
            <m:oMath>
              <m:sSup>
                <m:sSupPr>
                  <m:ctrlPr>
                    <w:rPr>
                      <w:rFonts w:ascii="Cambria Math" w:hAnsi="Cambria Math"/>
                    </w:rPr>
                  </m:ctrlPr>
                </m:sSupPr>
                <m:e>
                  <m:r>
                    <m:rPr>
                      <m:sty m:val="p"/>
                    </m:rPr>
                    <w:rPr>
                      <w:rFonts w:ascii="Cambria Math" w:hAnsi="Cambria Math"/>
                    </w:rPr>
                    <m:t>χ</m:t>
                  </m:r>
                </m:e>
                <m:sup>
                  <m:r>
                    <m:rPr>
                      <m:sty m:val="p"/>
                    </m:rPr>
                    <w:rPr>
                      <w:rFonts w:ascii="Cambria Math" w:hAnsi="Cambria Math"/>
                    </w:rPr>
                    <m:t>2</m:t>
                  </m:r>
                </m:sup>
              </m:sSup>
            </m:oMath>
            <w:r w:rsidR="00DD144B" w:rsidRPr="00BB691B">
              <w:t>= 11.37, p&lt;0.001</w:t>
            </w:r>
          </w:p>
        </w:tc>
        <w:tc>
          <w:tcPr>
            <w:tcW w:w="3012" w:type="dxa"/>
          </w:tcPr>
          <w:p w14:paraId="247C4A78" w14:textId="77777777" w:rsidR="00DD144B" w:rsidRPr="00BB691B" w:rsidRDefault="00277EDA" w:rsidP="00DD144B">
            <m:oMath>
              <m:sSup>
                <m:sSupPr>
                  <m:ctrlPr>
                    <w:rPr>
                      <w:rFonts w:ascii="Cambria Math" w:hAnsi="Cambria Math"/>
                    </w:rPr>
                  </m:ctrlPr>
                </m:sSupPr>
                <m:e>
                  <m:r>
                    <m:rPr>
                      <m:sty m:val="p"/>
                    </m:rPr>
                    <w:rPr>
                      <w:rFonts w:ascii="Cambria Math" w:hAnsi="Cambria Math"/>
                    </w:rPr>
                    <m:t>χ</m:t>
                  </m:r>
                </m:e>
                <m:sup>
                  <m:r>
                    <m:rPr>
                      <m:sty m:val="p"/>
                    </m:rPr>
                    <w:rPr>
                      <w:rFonts w:ascii="Cambria Math" w:hAnsi="Cambria Math"/>
                    </w:rPr>
                    <m:t>2</m:t>
                  </m:r>
                </m:sup>
              </m:sSup>
            </m:oMath>
            <w:r w:rsidR="00DD144B" w:rsidRPr="00BB691B">
              <w:t>= 0.15, p=0.70</w:t>
            </w:r>
          </w:p>
        </w:tc>
      </w:tr>
      <w:tr w:rsidR="00DD144B" w:rsidRPr="00BB691B" w14:paraId="7BAB6750" w14:textId="77777777" w:rsidTr="00DD144B">
        <w:trPr>
          <w:trHeight w:val="420"/>
        </w:trPr>
        <w:tc>
          <w:tcPr>
            <w:tcW w:w="3078" w:type="dxa"/>
            <w:gridSpan w:val="2"/>
          </w:tcPr>
          <w:p w14:paraId="250D672F" w14:textId="77777777" w:rsidR="00DD144B" w:rsidRPr="00BB691B" w:rsidRDefault="00DD144B" w:rsidP="00DD144B">
            <w:r w:rsidRPr="007F724B">
              <w:rPr>
                <w:rFonts w:ascii="Times New Roman" w:hAnsi="Times New Roman"/>
                <w:sz w:val="24"/>
                <w:szCs w:val="24"/>
              </w:rPr>
              <w:t>ADHD-200</w:t>
            </w:r>
          </w:p>
        </w:tc>
        <w:tc>
          <w:tcPr>
            <w:tcW w:w="3486" w:type="dxa"/>
          </w:tcPr>
          <w:p w14:paraId="0E3C2C7A" w14:textId="77777777" w:rsidR="00DD144B" w:rsidRPr="00BB691B" w:rsidRDefault="00DD144B" w:rsidP="00DD144B"/>
        </w:tc>
        <w:tc>
          <w:tcPr>
            <w:tcW w:w="3012" w:type="dxa"/>
          </w:tcPr>
          <w:p w14:paraId="3582F2DA" w14:textId="77777777" w:rsidR="00DD144B" w:rsidRPr="00BB691B" w:rsidRDefault="00DD144B" w:rsidP="00DD144B"/>
        </w:tc>
      </w:tr>
      <w:tr w:rsidR="00DD144B" w:rsidRPr="00BB691B" w14:paraId="52282B11" w14:textId="77777777" w:rsidTr="00DD144B">
        <w:trPr>
          <w:trHeight w:val="478"/>
        </w:trPr>
        <w:tc>
          <w:tcPr>
            <w:tcW w:w="648" w:type="dxa"/>
          </w:tcPr>
          <w:p w14:paraId="79A76B42" w14:textId="77777777" w:rsidR="00DD144B" w:rsidRPr="00BB691B" w:rsidRDefault="00DD144B" w:rsidP="00DD144B"/>
        </w:tc>
        <w:tc>
          <w:tcPr>
            <w:tcW w:w="2430" w:type="dxa"/>
          </w:tcPr>
          <w:p w14:paraId="26CAC547" w14:textId="77777777" w:rsidR="00DD144B" w:rsidRPr="00BB691B" w:rsidRDefault="00DD144B" w:rsidP="00DD144B">
            <w:r w:rsidRPr="00BB691B">
              <w:t>Partial correlation test</w:t>
            </w:r>
          </w:p>
        </w:tc>
        <w:tc>
          <w:tcPr>
            <w:tcW w:w="3486" w:type="dxa"/>
          </w:tcPr>
          <w:p w14:paraId="4BFF09D6" w14:textId="77777777" w:rsidR="00DD144B" w:rsidRPr="00BB691B" w:rsidRDefault="00DD144B" w:rsidP="00DD144B">
            <w:r w:rsidRPr="00BB691B">
              <w:t>R=0.05, p=0.42</w:t>
            </w:r>
          </w:p>
        </w:tc>
        <w:tc>
          <w:tcPr>
            <w:tcW w:w="3012" w:type="dxa"/>
          </w:tcPr>
          <w:p w14:paraId="122936CE" w14:textId="77777777" w:rsidR="00DD144B" w:rsidRPr="00BB691B" w:rsidRDefault="00DD144B" w:rsidP="00DD144B">
            <w:r w:rsidRPr="00BB691B">
              <w:t>R =0.18, p = 0.006</w:t>
            </w:r>
          </w:p>
        </w:tc>
      </w:tr>
      <w:tr w:rsidR="00DD144B" w:rsidRPr="00BB691B" w14:paraId="4A7AE35C" w14:textId="77777777" w:rsidTr="00DD144B">
        <w:trPr>
          <w:trHeight w:val="493"/>
        </w:trPr>
        <w:tc>
          <w:tcPr>
            <w:tcW w:w="648" w:type="dxa"/>
          </w:tcPr>
          <w:p w14:paraId="6A0907C9" w14:textId="77777777" w:rsidR="00DD144B" w:rsidRPr="00BB691B" w:rsidRDefault="00DD144B" w:rsidP="00DD144B"/>
        </w:tc>
        <w:tc>
          <w:tcPr>
            <w:tcW w:w="2430" w:type="dxa"/>
          </w:tcPr>
          <w:p w14:paraId="777C9756" w14:textId="77777777" w:rsidR="00DD144B" w:rsidRPr="00BB691B" w:rsidRDefault="00DD144B" w:rsidP="00DD144B">
            <w:r w:rsidRPr="00BB691B">
              <w:t>Mantel‐Haenszel test</w:t>
            </w:r>
          </w:p>
        </w:tc>
        <w:tc>
          <w:tcPr>
            <w:tcW w:w="3486" w:type="dxa"/>
          </w:tcPr>
          <w:p w14:paraId="01C6BEF9" w14:textId="77777777" w:rsidR="00DD144B" w:rsidRPr="00BB691B" w:rsidRDefault="00277EDA" w:rsidP="00DD144B">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DD144B" w:rsidRPr="00BB691B">
              <w:rPr>
                <w:rFonts w:eastAsia="MS ??"/>
              </w:rPr>
              <w:t>=10.98, p=0.001</w:t>
            </w:r>
          </w:p>
        </w:tc>
        <w:tc>
          <w:tcPr>
            <w:tcW w:w="3012" w:type="dxa"/>
          </w:tcPr>
          <w:p w14:paraId="40990C55" w14:textId="77777777" w:rsidR="00DD144B" w:rsidRPr="00BB691B" w:rsidRDefault="00277EDA" w:rsidP="00DD144B">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DD144B" w:rsidRPr="00BB691B">
              <w:rPr>
                <w:rFonts w:eastAsia="MS ??"/>
              </w:rPr>
              <w:t>=0.47, p=0.49</w:t>
            </w:r>
          </w:p>
        </w:tc>
      </w:tr>
      <w:tr w:rsidR="00DD144B" w:rsidRPr="00BB691B" w14:paraId="7F1436AB" w14:textId="77777777" w:rsidTr="00DD144B">
        <w:trPr>
          <w:trHeight w:val="438"/>
        </w:trPr>
        <w:tc>
          <w:tcPr>
            <w:tcW w:w="3078" w:type="dxa"/>
            <w:gridSpan w:val="2"/>
          </w:tcPr>
          <w:p w14:paraId="67712007" w14:textId="77777777" w:rsidR="00DD144B" w:rsidRPr="00BB691B" w:rsidRDefault="00DD144B" w:rsidP="00DD144B">
            <w:r w:rsidRPr="00DB3B48">
              <w:rPr>
                <w:rFonts w:ascii="Times New Roman" w:hAnsi="Times New Roman"/>
                <w:sz w:val="24"/>
                <w:szCs w:val="24"/>
              </w:rPr>
              <w:t>IMpACT</w:t>
            </w:r>
          </w:p>
        </w:tc>
        <w:tc>
          <w:tcPr>
            <w:tcW w:w="3486" w:type="dxa"/>
          </w:tcPr>
          <w:p w14:paraId="79E6A40D" w14:textId="77777777" w:rsidR="00DD144B" w:rsidRPr="00BB691B" w:rsidRDefault="00DD144B" w:rsidP="00DD144B"/>
        </w:tc>
        <w:tc>
          <w:tcPr>
            <w:tcW w:w="3012" w:type="dxa"/>
          </w:tcPr>
          <w:p w14:paraId="20307C10" w14:textId="77777777" w:rsidR="00DD144B" w:rsidRPr="00BB691B" w:rsidRDefault="00DD144B" w:rsidP="00DD144B"/>
        </w:tc>
      </w:tr>
      <w:tr w:rsidR="00DD144B" w:rsidRPr="00BB691B" w14:paraId="13F61537" w14:textId="77777777" w:rsidTr="00DD144B">
        <w:trPr>
          <w:trHeight w:val="493"/>
        </w:trPr>
        <w:tc>
          <w:tcPr>
            <w:tcW w:w="648" w:type="dxa"/>
          </w:tcPr>
          <w:p w14:paraId="45823B8D" w14:textId="77777777" w:rsidR="00DD144B" w:rsidRPr="00BB691B" w:rsidRDefault="00DD144B" w:rsidP="00DD144B"/>
        </w:tc>
        <w:tc>
          <w:tcPr>
            <w:tcW w:w="2430" w:type="dxa"/>
          </w:tcPr>
          <w:p w14:paraId="30336CC3" w14:textId="77777777" w:rsidR="00DD144B" w:rsidRPr="00BB691B" w:rsidRDefault="00DD144B" w:rsidP="00DD144B">
            <w:r w:rsidRPr="00BB691B">
              <w:t>Partial correlation test</w:t>
            </w:r>
          </w:p>
        </w:tc>
        <w:tc>
          <w:tcPr>
            <w:tcW w:w="3486" w:type="dxa"/>
          </w:tcPr>
          <w:p w14:paraId="3FE034D4" w14:textId="77777777" w:rsidR="00DD144B" w:rsidRPr="00BB691B" w:rsidRDefault="00DD144B" w:rsidP="00DD144B">
            <w:r w:rsidRPr="00BB691B">
              <w:t>R=-0.01, p=0.91</w:t>
            </w:r>
          </w:p>
        </w:tc>
        <w:tc>
          <w:tcPr>
            <w:tcW w:w="3012" w:type="dxa"/>
          </w:tcPr>
          <w:p w14:paraId="17578781" w14:textId="77777777" w:rsidR="00DD144B" w:rsidRPr="00BB691B" w:rsidRDefault="00DD144B" w:rsidP="00DD144B">
            <w:r w:rsidRPr="00BB691B">
              <w:t>R=0.19, p=0.02</w:t>
            </w:r>
          </w:p>
        </w:tc>
      </w:tr>
      <w:tr w:rsidR="00DD144B" w:rsidRPr="00BB691B" w14:paraId="5C7E4935" w14:textId="77777777" w:rsidTr="00DD144B">
        <w:trPr>
          <w:trHeight w:val="75"/>
        </w:trPr>
        <w:tc>
          <w:tcPr>
            <w:tcW w:w="648" w:type="dxa"/>
          </w:tcPr>
          <w:p w14:paraId="62989F0B" w14:textId="77777777" w:rsidR="00DD144B" w:rsidRPr="00BB691B" w:rsidRDefault="00DD144B" w:rsidP="00DD144B"/>
        </w:tc>
        <w:tc>
          <w:tcPr>
            <w:tcW w:w="2430" w:type="dxa"/>
          </w:tcPr>
          <w:p w14:paraId="141A4E74" w14:textId="77777777" w:rsidR="00DD144B" w:rsidRPr="00BB691B" w:rsidRDefault="00DD144B" w:rsidP="00DD144B">
            <w:r w:rsidRPr="00BB691B">
              <w:t>Mantel‐Haenszel test</w:t>
            </w:r>
          </w:p>
        </w:tc>
        <w:tc>
          <w:tcPr>
            <w:tcW w:w="3486" w:type="dxa"/>
          </w:tcPr>
          <w:p w14:paraId="5040695E" w14:textId="77777777" w:rsidR="00DD144B" w:rsidRPr="00BB691B" w:rsidRDefault="00277EDA" w:rsidP="00DD144B">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DD144B" w:rsidRPr="00BB691B">
              <w:rPr>
                <w:rFonts w:eastAsia="MS ??"/>
              </w:rPr>
              <w:t>=11.21, p=0.001</w:t>
            </w:r>
          </w:p>
        </w:tc>
        <w:tc>
          <w:tcPr>
            <w:tcW w:w="3012" w:type="dxa"/>
          </w:tcPr>
          <w:p w14:paraId="521721F3" w14:textId="77777777" w:rsidR="00DD144B" w:rsidRPr="00BB691B" w:rsidRDefault="00277EDA" w:rsidP="00DD144B">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DD144B" w:rsidRPr="00BB691B">
              <w:rPr>
                <w:rFonts w:eastAsia="MS ??"/>
              </w:rPr>
              <w:t>=0.005, p=0.95</w:t>
            </w:r>
          </w:p>
        </w:tc>
      </w:tr>
    </w:tbl>
    <w:p w14:paraId="73CB5F9A" w14:textId="77777777" w:rsidR="00DD144B" w:rsidRDefault="00DD144B" w:rsidP="00DD144B">
      <w:pPr>
        <w:rPr>
          <w:rFonts w:ascii="Times New Roman" w:hAnsi="Times New Roman"/>
          <w:noProof/>
          <w:vanish/>
          <w:sz w:val="24"/>
          <w:szCs w:val="24"/>
        </w:rPr>
      </w:pPr>
    </w:p>
    <w:p w14:paraId="5C1F7F9E" w14:textId="77777777" w:rsidR="00DD144B" w:rsidRPr="005030AE" w:rsidRDefault="00DD144B" w:rsidP="00DD144B">
      <w:pPr>
        <w:rPr>
          <w:rFonts w:ascii="Times New Roman" w:hAnsi="Times New Roman"/>
          <w:noProof/>
          <w:vanish/>
          <w:sz w:val="24"/>
          <w:szCs w:val="24"/>
        </w:rPr>
      </w:pPr>
      <w:r>
        <w:rPr>
          <w:rFonts w:ascii="Times New Roman" w:hAnsi="Times New Roman"/>
          <w:noProof/>
          <w:vanish/>
          <w:sz w:val="24"/>
          <w:szCs w:val="24"/>
        </w:rPr>
        <w:t>Table 2 Pearson correlation between variables for three data 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790"/>
        <w:gridCol w:w="2610"/>
      </w:tblGrid>
      <w:tr w:rsidR="00DD144B" w14:paraId="74A191EE" w14:textId="77777777" w:rsidTr="00DD144B">
        <w:tc>
          <w:tcPr>
            <w:tcW w:w="1548" w:type="dxa"/>
          </w:tcPr>
          <w:p w14:paraId="3F6FC729" w14:textId="77777777" w:rsidR="00DD144B" w:rsidRPr="007F724B" w:rsidRDefault="00DD144B" w:rsidP="00DD144B"/>
        </w:tc>
        <w:tc>
          <w:tcPr>
            <w:tcW w:w="2340" w:type="dxa"/>
          </w:tcPr>
          <w:p w14:paraId="3E3845EA" w14:textId="77777777" w:rsidR="00DD144B" w:rsidRPr="007F724B" w:rsidRDefault="00DD144B" w:rsidP="00DD144B">
            <w:r w:rsidRPr="007F724B">
              <w:t>Gender/DAT1 and Inattention</w:t>
            </w:r>
          </w:p>
        </w:tc>
        <w:tc>
          <w:tcPr>
            <w:tcW w:w="2790" w:type="dxa"/>
          </w:tcPr>
          <w:p w14:paraId="0FDEE991" w14:textId="77777777" w:rsidR="00DD144B" w:rsidRPr="007F724B" w:rsidRDefault="00DD144B" w:rsidP="00DD144B">
            <w:r w:rsidRPr="007F724B">
              <w:t>Gender/DAT1 and Hyperactivity/Impulsivity</w:t>
            </w:r>
          </w:p>
        </w:tc>
        <w:tc>
          <w:tcPr>
            <w:tcW w:w="2610" w:type="dxa"/>
          </w:tcPr>
          <w:p w14:paraId="75B3250E" w14:textId="77777777" w:rsidR="00DD144B" w:rsidRPr="007F724B" w:rsidRDefault="00DD144B" w:rsidP="00DD144B">
            <w:r w:rsidRPr="007F724B">
              <w:t>Inattention and Hyperactivity/Impulsivity</w:t>
            </w:r>
          </w:p>
        </w:tc>
      </w:tr>
      <w:tr w:rsidR="00DD144B" w14:paraId="11B58D70" w14:textId="77777777" w:rsidTr="00DD144B">
        <w:tc>
          <w:tcPr>
            <w:tcW w:w="1548" w:type="dxa"/>
          </w:tcPr>
          <w:p w14:paraId="75683D6F" w14:textId="77777777" w:rsidR="00DD144B" w:rsidRPr="007F724B" w:rsidRDefault="00DD144B" w:rsidP="00DD144B">
            <w:r w:rsidRPr="007F724B">
              <w:t>NeuroIMAGE</w:t>
            </w:r>
          </w:p>
        </w:tc>
        <w:tc>
          <w:tcPr>
            <w:tcW w:w="2340" w:type="dxa"/>
          </w:tcPr>
          <w:p w14:paraId="3B09D3C5" w14:textId="77777777" w:rsidR="00DD144B" w:rsidRPr="007F724B" w:rsidRDefault="00DD144B" w:rsidP="00DD144B">
            <w:r w:rsidRPr="007F724B">
              <w:t>R=0.187, p&lt;0.001</w:t>
            </w:r>
          </w:p>
        </w:tc>
        <w:tc>
          <w:tcPr>
            <w:tcW w:w="2790" w:type="dxa"/>
          </w:tcPr>
          <w:p w14:paraId="030DFD91" w14:textId="77777777" w:rsidR="00DD144B" w:rsidRPr="007F724B" w:rsidRDefault="00DD144B" w:rsidP="00DD144B">
            <w:r w:rsidRPr="007F724B">
              <w:t>R=0.141 p&lt;0.001</w:t>
            </w:r>
          </w:p>
        </w:tc>
        <w:tc>
          <w:tcPr>
            <w:tcW w:w="2610" w:type="dxa"/>
          </w:tcPr>
          <w:p w14:paraId="4AC564B7" w14:textId="77777777" w:rsidR="00DD144B" w:rsidRPr="007F724B" w:rsidRDefault="00DD144B" w:rsidP="00DD144B">
            <w:r w:rsidRPr="007F724B">
              <w:t>R=0.759, p&lt;0.001</w:t>
            </w:r>
          </w:p>
        </w:tc>
      </w:tr>
      <w:tr w:rsidR="00DD144B" w14:paraId="23BC3D2A" w14:textId="77777777" w:rsidTr="00DD144B">
        <w:tc>
          <w:tcPr>
            <w:tcW w:w="1548" w:type="dxa"/>
          </w:tcPr>
          <w:p w14:paraId="7CFFBAB4" w14:textId="77777777" w:rsidR="00DD144B" w:rsidRPr="007F724B" w:rsidRDefault="00DD144B" w:rsidP="00DD144B">
            <w:r w:rsidRPr="007F724B">
              <w:t>ADHD-200</w:t>
            </w:r>
          </w:p>
        </w:tc>
        <w:tc>
          <w:tcPr>
            <w:tcW w:w="2340" w:type="dxa"/>
          </w:tcPr>
          <w:p w14:paraId="79AA945B" w14:textId="77777777" w:rsidR="00DD144B" w:rsidRPr="007F724B" w:rsidRDefault="00DD144B" w:rsidP="00DD144B">
            <w:r w:rsidRPr="007F724B">
              <w:t>R=</w:t>
            </w:r>
            <w:r>
              <w:t>0</w:t>
            </w:r>
            <w:r w:rsidRPr="007F724B">
              <w:t xml:space="preserve">.288 , </w:t>
            </w:r>
            <w:r>
              <w:t>p&lt;0</w:t>
            </w:r>
            <w:r w:rsidRPr="007F724B">
              <w:t>.001</w:t>
            </w:r>
          </w:p>
        </w:tc>
        <w:tc>
          <w:tcPr>
            <w:tcW w:w="2790" w:type="dxa"/>
          </w:tcPr>
          <w:p w14:paraId="200A68C3" w14:textId="77777777" w:rsidR="00DD144B" w:rsidRPr="007F724B" w:rsidRDefault="00DD144B" w:rsidP="00DD144B">
            <w:r w:rsidRPr="007F724B">
              <w:t>R=</w:t>
            </w:r>
            <w:r>
              <w:t>0</w:t>
            </w:r>
            <w:r w:rsidRPr="007F724B">
              <w:t xml:space="preserve">.215, </w:t>
            </w:r>
            <w:r>
              <w:t>p</w:t>
            </w:r>
            <w:r w:rsidRPr="007F724B">
              <w:t>=.001</w:t>
            </w:r>
          </w:p>
        </w:tc>
        <w:tc>
          <w:tcPr>
            <w:tcW w:w="2610" w:type="dxa"/>
          </w:tcPr>
          <w:p w14:paraId="4A61C480" w14:textId="77777777" w:rsidR="00DD144B" w:rsidRPr="007F724B" w:rsidRDefault="00DD144B" w:rsidP="00DD144B">
            <w:r w:rsidRPr="007F724B">
              <w:t>R=</w:t>
            </w:r>
            <w:r>
              <w:t>0</w:t>
            </w:r>
            <w:r w:rsidRPr="007F724B">
              <w:t>.679,  p</w:t>
            </w:r>
            <w:r>
              <w:t>&lt;0</w:t>
            </w:r>
            <w:r w:rsidRPr="007F724B">
              <w:t xml:space="preserve"> .001</w:t>
            </w:r>
          </w:p>
        </w:tc>
      </w:tr>
      <w:tr w:rsidR="00DD144B" w14:paraId="65769584" w14:textId="77777777" w:rsidTr="00DD144B">
        <w:tc>
          <w:tcPr>
            <w:tcW w:w="1548" w:type="dxa"/>
          </w:tcPr>
          <w:p w14:paraId="078345DC" w14:textId="77777777" w:rsidR="00DD144B" w:rsidRPr="007F724B" w:rsidRDefault="00DD144B" w:rsidP="00DD144B">
            <w:r w:rsidRPr="007F724B">
              <w:t>IMpACT</w:t>
            </w:r>
          </w:p>
        </w:tc>
        <w:tc>
          <w:tcPr>
            <w:tcW w:w="2340" w:type="dxa"/>
          </w:tcPr>
          <w:p w14:paraId="521BB4FB" w14:textId="77777777" w:rsidR="00DD144B" w:rsidRPr="007F724B" w:rsidRDefault="00DD144B" w:rsidP="00DD144B">
            <w:r w:rsidRPr="007F724B">
              <w:t>R= 0.307</w:t>
            </w:r>
            <w:r>
              <w:t>,</w:t>
            </w:r>
            <w:r w:rsidRPr="007F724B">
              <w:t xml:space="preserve"> p=0.00</w:t>
            </w:r>
            <w:r>
              <w:t>1</w:t>
            </w:r>
          </w:p>
        </w:tc>
        <w:tc>
          <w:tcPr>
            <w:tcW w:w="2790" w:type="dxa"/>
          </w:tcPr>
          <w:p w14:paraId="0BFAD389" w14:textId="77777777" w:rsidR="00DD144B" w:rsidRPr="007F724B" w:rsidRDefault="00DD144B" w:rsidP="00DD144B">
            <w:r w:rsidRPr="007F724B">
              <w:t>R=0.224 p=0.004</w:t>
            </w:r>
          </w:p>
        </w:tc>
        <w:tc>
          <w:tcPr>
            <w:tcW w:w="2610" w:type="dxa"/>
          </w:tcPr>
          <w:p w14:paraId="3091D3C9" w14:textId="77777777" w:rsidR="00DD144B" w:rsidRPr="007F724B" w:rsidRDefault="00DD144B" w:rsidP="00DD144B">
            <w:r w:rsidRPr="007F724B">
              <w:t>R=</w:t>
            </w:r>
            <w:r>
              <w:t>0</w:t>
            </w:r>
            <w:r w:rsidRPr="007F724B">
              <w:t>.764 p</w:t>
            </w:r>
            <w:r>
              <w:t>&lt;</w:t>
            </w:r>
            <w:r w:rsidRPr="007F724B">
              <w:t>0.00</w:t>
            </w:r>
            <w:r>
              <w:t>1</w:t>
            </w:r>
          </w:p>
        </w:tc>
      </w:tr>
    </w:tbl>
    <w:p w14:paraId="1152DE72" w14:textId="77777777" w:rsidR="00DD144B" w:rsidRPr="00700F15" w:rsidRDefault="00DD144B" w:rsidP="00DD144B">
      <w:pPr>
        <w:autoSpaceDE w:val="0"/>
        <w:autoSpaceDN w:val="0"/>
        <w:adjustRightInd w:val="0"/>
        <w:spacing w:after="0" w:line="240" w:lineRule="auto"/>
        <w:rPr>
          <w:rFonts w:ascii="Times New Roman" w:hAnsi="Times New Roman"/>
          <w:sz w:val="24"/>
          <w:szCs w:val="24"/>
          <w:lang w:eastAsia="nl-NL"/>
        </w:rPr>
      </w:pPr>
    </w:p>
    <w:p w14:paraId="332C67B3" w14:textId="77777777" w:rsidR="00DD144B" w:rsidRPr="00F94AE8" w:rsidRDefault="007C5AC8" w:rsidP="00DD144B">
      <w:pPr>
        <w:autoSpaceDE w:val="0"/>
        <w:autoSpaceDN w:val="0"/>
        <w:adjustRightInd w:val="0"/>
        <w:spacing w:after="0" w:line="400" w:lineRule="atLeast"/>
        <w:rPr>
          <w:rFonts w:ascii="Times New Roman" w:hAnsi="Times New Roman"/>
          <w:b/>
          <w:sz w:val="24"/>
          <w:szCs w:val="24"/>
          <w:lang w:eastAsia="nl-NL"/>
        </w:rPr>
      </w:pPr>
      <w:r>
        <w:rPr>
          <w:rFonts w:ascii="Times New Roman" w:hAnsi="Times New Roman"/>
          <w:b/>
          <w:sz w:val="24"/>
          <w:szCs w:val="24"/>
          <w:lang w:eastAsia="nl-NL"/>
        </w:rPr>
        <w:t>Bibliography</w:t>
      </w:r>
    </w:p>
    <w:p w14:paraId="4992FEEA" w14:textId="77777777" w:rsidR="007C5AC8" w:rsidRDefault="007C5AC8"/>
    <w:p w14:paraId="70943BFC" w14:textId="77777777" w:rsidR="00A572D7" w:rsidRPr="00A572D7" w:rsidRDefault="007C5AC8" w:rsidP="00A572D7">
      <w:pPr>
        <w:pStyle w:val="EndNoteBibliography"/>
        <w:spacing w:after="0"/>
      </w:pPr>
      <w:r>
        <w:fldChar w:fldCharType="begin"/>
      </w:r>
      <w:r>
        <w:instrText xml:space="preserve"> ADDIN EN.REFLIST </w:instrText>
      </w:r>
      <w:r>
        <w:fldChar w:fldCharType="separate"/>
      </w:r>
      <w:r w:rsidR="00A572D7" w:rsidRPr="00A572D7">
        <w:t>1.</w:t>
      </w:r>
      <w:r w:rsidR="00A572D7" w:rsidRPr="00A572D7">
        <w:tab/>
        <w:t>Polanczyk  G, de Lima  M, Horta B, Biederman J, Rohde  L. The worldwide prevalence of ADHD: a systematic review and metaregression analysis. The American journal of psychiatry. 2007(164(6)):942-8.</w:t>
      </w:r>
    </w:p>
    <w:p w14:paraId="2B4DB8B7" w14:textId="77777777" w:rsidR="00A572D7" w:rsidRPr="00A572D7" w:rsidRDefault="00A572D7" w:rsidP="00A572D7">
      <w:pPr>
        <w:pStyle w:val="EndNoteBibliography"/>
        <w:spacing w:after="0"/>
      </w:pPr>
      <w:r w:rsidRPr="00A572D7">
        <w:t>2.</w:t>
      </w:r>
      <w:r w:rsidRPr="00A572D7">
        <w:tab/>
        <w:t>Polanczyk  G, Willcutt  E, Salum  G, Kieling  C, Rohde  L. ADHD prevalence estimates across three decades: an updated systematic review and meta-regression analysis. Int J Epidemiol. 2014;43(2):434-42.</w:t>
      </w:r>
    </w:p>
    <w:p w14:paraId="4FBA84BB" w14:textId="77777777" w:rsidR="00A572D7" w:rsidRPr="00A572D7" w:rsidRDefault="00A572D7" w:rsidP="00A572D7">
      <w:pPr>
        <w:pStyle w:val="EndNoteBibliography"/>
        <w:spacing w:after="0"/>
      </w:pPr>
      <w:r w:rsidRPr="00A572D7">
        <w:t>3.</w:t>
      </w:r>
      <w:r w:rsidRPr="00A572D7">
        <w:tab/>
        <w:t>Faraone S, Biederman J, Mike E. The age-dependent decline of attention deficit hyperactivity disorder: a meta-analysis of follow-up studies. Psychol Med. 2006;36:159-65.</w:t>
      </w:r>
    </w:p>
    <w:p w14:paraId="460959B8" w14:textId="77777777" w:rsidR="00A572D7" w:rsidRPr="00A572D7" w:rsidRDefault="00A572D7" w:rsidP="00A572D7">
      <w:pPr>
        <w:pStyle w:val="EndNoteBibliography"/>
        <w:spacing w:after="0"/>
      </w:pPr>
      <w:r w:rsidRPr="00A572D7">
        <w:t>4.</w:t>
      </w:r>
      <w:r w:rsidRPr="00A572D7">
        <w:tab/>
        <w:t>Simon V, Czobor P, Bálint S, Mészáros A, Bitter I. Prevalence and correlates of adult attention-deficit hyperactivity disorder: meta-analysis. The British journal of psychiatry : the journal of mental science. 2009;194:204-11.</w:t>
      </w:r>
    </w:p>
    <w:p w14:paraId="63DBDF2C" w14:textId="77777777" w:rsidR="00A572D7" w:rsidRPr="00A572D7" w:rsidRDefault="00A572D7" w:rsidP="00A572D7">
      <w:pPr>
        <w:pStyle w:val="EndNoteBibliography"/>
        <w:spacing w:after="0"/>
      </w:pPr>
      <w:r w:rsidRPr="00A572D7">
        <w:t>5.</w:t>
      </w:r>
      <w:r w:rsidRPr="00A572D7">
        <w:tab/>
        <w:t>Bauermeister JJ, Shrout P, Chávez L, Rubio-Stipec M, Ramírez R, Padilla L, et al. ADHD and Gender: Are Risks and Sequela of ADHD the Same for Boys and Girls? Journal of Child Psychology and Psychiatry. 2007;48(8):831–9.</w:t>
      </w:r>
    </w:p>
    <w:p w14:paraId="7585F7ED" w14:textId="77777777" w:rsidR="00A572D7" w:rsidRPr="00A572D7" w:rsidRDefault="00A572D7" w:rsidP="00A572D7">
      <w:pPr>
        <w:pStyle w:val="EndNoteBibliography"/>
        <w:spacing w:after="0"/>
      </w:pPr>
      <w:r w:rsidRPr="00A572D7">
        <w:t>6.</w:t>
      </w:r>
      <w:r w:rsidRPr="00A572D7">
        <w:tab/>
        <w:t>Kooij JJ, Buitelaar JK, van den Oord EJ, Furer JW, Rijnders CA, Hodiamont PP. Internal and external validity of attention-deficit hyperactivity disorder in a population-based sample of adults. Psychol Med. 2005;35(6):817-27.</w:t>
      </w:r>
    </w:p>
    <w:p w14:paraId="0D9A7549" w14:textId="77777777" w:rsidR="00A572D7" w:rsidRPr="00A572D7" w:rsidRDefault="00A572D7" w:rsidP="00A572D7">
      <w:pPr>
        <w:pStyle w:val="EndNoteBibliography"/>
        <w:spacing w:after="0"/>
      </w:pPr>
      <w:r w:rsidRPr="00A572D7">
        <w:t>7.</w:t>
      </w:r>
      <w:r w:rsidRPr="00A572D7">
        <w:tab/>
        <w:t>Gizer I, Ficks C, Waldman I. Candidate gene studies of ADHD: a meta-analytic review. Hum Genet. 2009;126:51–90.</w:t>
      </w:r>
    </w:p>
    <w:p w14:paraId="758868FB" w14:textId="77777777" w:rsidR="00A572D7" w:rsidRPr="00A572D7" w:rsidRDefault="00A572D7" w:rsidP="00A572D7">
      <w:pPr>
        <w:pStyle w:val="EndNoteBibliography"/>
        <w:spacing w:after="0"/>
      </w:pPr>
      <w:r w:rsidRPr="00A572D7">
        <w:t>8.</w:t>
      </w:r>
      <w:r w:rsidRPr="00A572D7">
        <w:tab/>
        <w:t xml:space="preserve">Shumay E, Chen J, Fowler JS, Volkow ND. Genotype and ancestry modulate brain's DAT availability in healthy humans. PLoS One. 2011;6(8) </w:t>
      </w:r>
    </w:p>
    <w:p w14:paraId="2B578998" w14:textId="77777777" w:rsidR="00A572D7" w:rsidRPr="00A572D7" w:rsidRDefault="00A572D7" w:rsidP="00A572D7">
      <w:pPr>
        <w:pStyle w:val="EndNoteBibliography"/>
        <w:spacing w:after="0"/>
      </w:pPr>
      <w:r w:rsidRPr="00A572D7">
        <w:t>9.</w:t>
      </w:r>
      <w:r w:rsidRPr="00A572D7">
        <w:tab/>
        <w:t>Franke B, Hoogman M, Vasquez AA, Heister JG, Savelkoul PJ, Naber M, et al. Association of the dopamine transporter (SLC6A3/DAT1) gene 9-6 haplotype with adult ADHD. Am J Med Genet B Neuropsychiatr Genet. 2008;147B:1576-9.</w:t>
      </w:r>
    </w:p>
    <w:p w14:paraId="64A87B83" w14:textId="77777777" w:rsidR="00A572D7" w:rsidRPr="00A572D7" w:rsidRDefault="00A572D7" w:rsidP="00A572D7">
      <w:pPr>
        <w:pStyle w:val="EndNoteBibliography"/>
        <w:spacing w:after="0"/>
      </w:pPr>
      <w:r w:rsidRPr="00A572D7">
        <w:t>10.</w:t>
      </w:r>
      <w:r w:rsidRPr="00A572D7">
        <w:tab/>
        <w:t>Franke B, Vasquez AA, Johansson S, Hoogman M, Romanos J, Boreatti-Huemmer A, et al. Multicenter analysis of the SLC6A3/DAT1 VNTR haplotype in persistent ADHD suggests differential involvement of the gene in childhood and persistent ADHD. Neuropsychopharmacology : official publication of the American College of Neuropsychopharmacology. 2010;35:656-64.</w:t>
      </w:r>
    </w:p>
    <w:p w14:paraId="7C821EBF" w14:textId="77777777" w:rsidR="00A572D7" w:rsidRPr="00A572D7" w:rsidRDefault="00A572D7" w:rsidP="00A572D7">
      <w:pPr>
        <w:pStyle w:val="EndNoteBibliography"/>
        <w:spacing w:after="0"/>
      </w:pPr>
      <w:r w:rsidRPr="00A572D7">
        <w:t>11.</w:t>
      </w:r>
      <w:r w:rsidRPr="00A572D7">
        <w:tab/>
        <w:t>Kooij VdMA, Glennon JC. Animal models concerning the role of dopamine in attention-deficit hyperactivity disorder. Neurosci Biobehav Rev. 2007;31(4):597-618.</w:t>
      </w:r>
    </w:p>
    <w:p w14:paraId="1A1115DB" w14:textId="77777777" w:rsidR="00A572D7" w:rsidRPr="00A572D7" w:rsidRDefault="00A572D7" w:rsidP="00A572D7">
      <w:pPr>
        <w:pStyle w:val="EndNoteBibliography"/>
        <w:spacing w:after="0"/>
      </w:pPr>
      <w:r w:rsidRPr="00A572D7">
        <w:t>12.</w:t>
      </w:r>
      <w:r w:rsidRPr="00A572D7">
        <w:tab/>
        <w:t>Willcutt E, Nigg J, Pennington B, Solanto M, Rohde L, Tannock R, et al. Validity of DSM-IV attention deficit/hyperactivity disorder symptom dimensions and subtypes. J Abnorm Psychol. 2012;121(4)::991-1010.</w:t>
      </w:r>
    </w:p>
    <w:p w14:paraId="0334C6BC" w14:textId="77777777" w:rsidR="00A572D7" w:rsidRPr="00A572D7" w:rsidRDefault="00A572D7" w:rsidP="00A572D7">
      <w:pPr>
        <w:pStyle w:val="EndNoteBibliography"/>
        <w:spacing w:after="0"/>
      </w:pPr>
      <w:r w:rsidRPr="00A572D7">
        <w:t>13.</w:t>
      </w:r>
      <w:r w:rsidRPr="00A572D7">
        <w:tab/>
        <w:t>Martel MM, von Eye A, Nigg JT. Revisiting the latent structure of ADHD: is there a ‘g’ factor? Journal of Child Psychology and Psychiatry. 2010;51(8):905–14.</w:t>
      </w:r>
    </w:p>
    <w:p w14:paraId="6461B617" w14:textId="77777777" w:rsidR="00A572D7" w:rsidRPr="00A572D7" w:rsidRDefault="00A572D7" w:rsidP="00A572D7">
      <w:pPr>
        <w:pStyle w:val="EndNoteBibliography"/>
        <w:spacing w:after="0"/>
      </w:pPr>
      <w:r w:rsidRPr="00A572D7">
        <w:lastRenderedPageBreak/>
        <w:t>14.</w:t>
      </w:r>
      <w:r w:rsidRPr="00A572D7">
        <w:tab/>
        <w:t>Willcutt E, Pennington B, De Fries J. Etiology of inattention and hyperactivity/impulsivity in a community sample of twins with learning difficulties. J Abnorm Child Psychol. 2000(28):149–59.</w:t>
      </w:r>
    </w:p>
    <w:p w14:paraId="1C8E2D1C" w14:textId="77777777" w:rsidR="00A572D7" w:rsidRPr="00A572D7" w:rsidRDefault="00A572D7" w:rsidP="00A572D7">
      <w:pPr>
        <w:pStyle w:val="EndNoteBibliography"/>
        <w:spacing w:after="0"/>
      </w:pPr>
      <w:r w:rsidRPr="00A572D7">
        <w:t>15.</w:t>
      </w:r>
      <w:r w:rsidRPr="00A572D7">
        <w:tab/>
        <w:t>Hill AB. The Environment and Disease: Association or Causation? Proceedings of the Royal Society of Medicine. 1965;58:295-300.</w:t>
      </w:r>
    </w:p>
    <w:p w14:paraId="6AE45829" w14:textId="77777777" w:rsidR="00A572D7" w:rsidRPr="00A572D7" w:rsidRDefault="00A572D7" w:rsidP="00A572D7">
      <w:pPr>
        <w:pStyle w:val="EndNoteBibliography"/>
        <w:spacing w:after="0"/>
      </w:pPr>
      <w:r w:rsidRPr="00A572D7">
        <w:t>16.</w:t>
      </w:r>
      <w:r w:rsidRPr="00A572D7">
        <w:tab/>
        <w:t>Pearl J. Causality: Models, Reasoning, and Inference: Cambridge University Press; 2000.</w:t>
      </w:r>
    </w:p>
    <w:p w14:paraId="6A8312DD" w14:textId="77777777" w:rsidR="00A572D7" w:rsidRPr="00A572D7" w:rsidRDefault="00A572D7" w:rsidP="00A572D7">
      <w:pPr>
        <w:pStyle w:val="EndNoteBibliography"/>
        <w:spacing w:after="0"/>
      </w:pPr>
      <w:r w:rsidRPr="00A572D7">
        <w:t>17.</w:t>
      </w:r>
      <w:r w:rsidRPr="00A572D7">
        <w:tab/>
        <w:t>Spirtes P. Introduction to Causal Inference. J Mach Learn Res. 2010;11:1643-62.</w:t>
      </w:r>
    </w:p>
    <w:p w14:paraId="46D16142" w14:textId="77777777" w:rsidR="00A572D7" w:rsidRPr="00A572D7" w:rsidRDefault="00A572D7" w:rsidP="00A572D7">
      <w:pPr>
        <w:pStyle w:val="EndNoteBibliography"/>
        <w:spacing w:after="0"/>
      </w:pPr>
      <w:r w:rsidRPr="00A572D7">
        <w:t>18.</w:t>
      </w:r>
      <w:r w:rsidRPr="00A572D7">
        <w:tab/>
        <w:t>Mooij JM, Peters J, Janzing D, Zscheischler J, Schölkopf B. Distinguishing cause from effect using observational data: methods and benchmarks. arXiv preprint arXiv:14123773. 2014.</w:t>
      </w:r>
    </w:p>
    <w:p w14:paraId="5EEF6793" w14:textId="77777777" w:rsidR="00A572D7" w:rsidRPr="00A572D7" w:rsidRDefault="00A572D7" w:rsidP="00A572D7">
      <w:pPr>
        <w:pStyle w:val="EndNoteBibliography"/>
        <w:spacing w:after="0"/>
      </w:pPr>
      <w:r w:rsidRPr="00A572D7">
        <w:t>19.</w:t>
      </w:r>
      <w:r w:rsidRPr="00A572D7">
        <w:tab/>
        <w:t>Maathuis MH, Colombo D, Kalisch M, Buhlmann P. Predicting causal effects in large-scale systems from observational data. Nature Methods. 2010;7(4):247–8.</w:t>
      </w:r>
    </w:p>
    <w:p w14:paraId="46A23A09" w14:textId="77777777" w:rsidR="00A572D7" w:rsidRPr="00A572D7" w:rsidRDefault="00A572D7" w:rsidP="00A572D7">
      <w:pPr>
        <w:pStyle w:val="EndNoteBibliography"/>
        <w:spacing w:after="0"/>
      </w:pPr>
      <w:r w:rsidRPr="00A572D7">
        <w:t>20.</w:t>
      </w:r>
      <w:r w:rsidRPr="00A572D7">
        <w:tab/>
        <w:t>Chen LS, Emmert-Streib F, Storey JD. Harnessing naturally randomized transcription to infer regulatory relationships among genes. Genome Biol. 2007;8(10).</w:t>
      </w:r>
    </w:p>
    <w:p w14:paraId="23E45B3E" w14:textId="77777777" w:rsidR="00A572D7" w:rsidRPr="00A572D7" w:rsidRDefault="00A572D7" w:rsidP="00A572D7">
      <w:pPr>
        <w:pStyle w:val="EndNoteBibliography"/>
        <w:spacing w:after="0"/>
      </w:pPr>
      <w:r w:rsidRPr="00A572D7">
        <w:t>21.</w:t>
      </w:r>
      <w:r w:rsidRPr="00A572D7">
        <w:tab/>
        <w:t>Schmidberger M, Lennert S, Mansmann U. Conceptual aspects of large meta-analyses with publicly available microarray data: A case study in oncology. Bioinformatics and Biology Insights. 2011;5:13–39.</w:t>
      </w:r>
    </w:p>
    <w:p w14:paraId="6143DEA5" w14:textId="77777777" w:rsidR="00A572D7" w:rsidRPr="00A572D7" w:rsidRDefault="00A572D7" w:rsidP="00A572D7">
      <w:pPr>
        <w:pStyle w:val="EndNoteBibliography"/>
        <w:spacing w:after="0"/>
      </w:pPr>
      <w:r w:rsidRPr="00A572D7">
        <w:t>22.</w:t>
      </w:r>
      <w:r w:rsidRPr="00A572D7">
        <w:tab/>
        <w:t>Schadt EE,  Lamb J,  Yang X,  Zhu J,  Edwards S,  Guhathakurta D, et al. An integrative genomics approach to infer causal associations between gene expression and disease. Nat Genet. 2005;37(7):710-7.</w:t>
      </w:r>
    </w:p>
    <w:p w14:paraId="06252905" w14:textId="77777777" w:rsidR="00A572D7" w:rsidRPr="00A572D7" w:rsidRDefault="00A572D7" w:rsidP="00A572D7">
      <w:pPr>
        <w:pStyle w:val="EndNoteBibliography"/>
        <w:spacing w:after="0"/>
      </w:pPr>
      <w:r w:rsidRPr="00A572D7">
        <w:t>23.</w:t>
      </w:r>
      <w:r w:rsidRPr="00A572D7">
        <w:tab/>
        <w:t>Spirtes P, Glymour C, Scheines R. Causation, Prediction, and Search: The MIT Press, Cambridge, Massachusetts; 2000.</w:t>
      </w:r>
    </w:p>
    <w:p w14:paraId="45B31B9C" w14:textId="77777777" w:rsidR="00A572D7" w:rsidRPr="00A572D7" w:rsidRDefault="00A572D7" w:rsidP="00A572D7">
      <w:pPr>
        <w:pStyle w:val="EndNoteBibliography"/>
        <w:spacing w:after="0"/>
      </w:pPr>
      <w:r w:rsidRPr="00A572D7">
        <w:t>24.</w:t>
      </w:r>
      <w:r w:rsidRPr="00A572D7">
        <w:tab/>
        <w:t>Claassen T, Heskes T. A Bayesian approach to constraint based causal inference. Proceedings of the 28th Conference on Uncertainty in Artificial Intelligence. 2012.</w:t>
      </w:r>
    </w:p>
    <w:p w14:paraId="6A8EF5E4" w14:textId="77777777" w:rsidR="00A572D7" w:rsidRPr="00A572D7" w:rsidRDefault="00A572D7" w:rsidP="00A572D7">
      <w:pPr>
        <w:pStyle w:val="EndNoteBibliography"/>
        <w:spacing w:after="0"/>
      </w:pPr>
      <w:r w:rsidRPr="00A572D7">
        <w:t>25.</w:t>
      </w:r>
      <w:r w:rsidRPr="00A572D7">
        <w:tab/>
        <w:t>Cooper GF. A simple constraint-based algorithm for efficiently mining observational databases for causal relationships. 1997;1:203-24.</w:t>
      </w:r>
    </w:p>
    <w:p w14:paraId="2EBA794C" w14:textId="77777777" w:rsidR="00A572D7" w:rsidRPr="00A572D7" w:rsidRDefault="00A572D7" w:rsidP="00A572D7">
      <w:pPr>
        <w:pStyle w:val="EndNoteBibliography"/>
        <w:spacing w:after="0"/>
      </w:pPr>
      <w:r w:rsidRPr="00A572D7">
        <w:t>26.</w:t>
      </w:r>
      <w:r w:rsidRPr="00A572D7">
        <w:tab/>
        <w:t>Karlson EW, Chibnik LB, Cui J, Plenge RM. Associations between HLA, PTPN22, CTLA4 genotypes and RA phenotypes of. 2007.</w:t>
      </w:r>
    </w:p>
    <w:p w14:paraId="2C4B5363" w14:textId="77777777" w:rsidR="00A572D7" w:rsidRPr="00A572D7" w:rsidRDefault="00A572D7" w:rsidP="00A572D7">
      <w:pPr>
        <w:pStyle w:val="EndNoteBibliography"/>
        <w:spacing w:after="0"/>
      </w:pPr>
      <w:r w:rsidRPr="00A572D7">
        <w:t>27.</w:t>
      </w:r>
      <w:r w:rsidRPr="00A572D7">
        <w:tab/>
        <w:t>Xia Z, Chibnik LB, Glanz BI, Liguori M, Shulman JM, Tran D. A Putative Alzheimer's Disease Risk Allele in PCK1 Influences Brain Atrophy in Multiple Sclerosis. 2010.</w:t>
      </w:r>
    </w:p>
    <w:p w14:paraId="09800BE3" w14:textId="77777777" w:rsidR="00A572D7" w:rsidRPr="00A572D7" w:rsidRDefault="00A572D7" w:rsidP="00A572D7">
      <w:pPr>
        <w:pStyle w:val="EndNoteBibliography"/>
        <w:spacing w:after="0"/>
      </w:pPr>
      <w:r w:rsidRPr="00A572D7">
        <w:t>28.</w:t>
      </w:r>
      <w:r w:rsidRPr="00A572D7">
        <w:tab/>
        <w:t>Rhein, Mennes, Ewijk, Groenman, Zwiers, Oosterlaan, et al. The NeuroIMAGE study: a prospective phenotypic, cognitive, genetic and MRI study in children with Attention-Deficit Hyperactivity Disorder. Design and Descriptives. In European Child and Adolescent Psychiatry. 2014.</w:t>
      </w:r>
    </w:p>
    <w:p w14:paraId="2787E673" w14:textId="77777777" w:rsidR="00A572D7" w:rsidRPr="00A572D7" w:rsidRDefault="00A572D7" w:rsidP="00A572D7">
      <w:pPr>
        <w:pStyle w:val="EndNoteBibliography"/>
        <w:spacing w:after="0"/>
      </w:pPr>
      <w:r w:rsidRPr="00A572D7">
        <w:t>29.</w:t>
      </w:r>
      <w:r w:rsidRPr="00A572D7">
        <w:tab/>
        <w:t>Kaufman J, Birmaher B, Brent D, Rao U, Flynn C, Moreci P, et al. Schedule for affective disorders and schizophrenia for school-age children-present and lifetime version (K-SADS-PL): initial reliability and validity data. J Am Acad Child Adolesc Psychiatry. 1997;36(7):980-8.</w:t>
      </w:r>
    </w:p>
    <w:p w14:paraId="2C3C0BAE" w14:textId="77777777" w:rsidR="00A572D7" w:rsidRPr="00A572D7" w:rsidRDefault="00A572D7" w:rsidP="00A572D7">
      <w:pPr>
        <w:pStyle w:val="EndNoteBibliography"/>
        <w:spacing w:after="0"/>
      </w:pPr>
      <w:r w:rsidRPr="00A572D7">
        <w:t>30.</w:t>
      </w:r>
      <w:r w:rsidRPr="00A572D7">
        <w:tab/>
        <w:t>Conners CK, Sitarenios G, Parker JDA, Epstein JN. revised Conners' Parent Rating Scale (CPRS-R): factor structure, reliability, and criterion validity. J Abnorm Child Psychol. 1998;26(4):257-68.</w:t>
      </w:r>
    </w:p>
    <w:p w14:paraId="1E3B47C7" w14:textId="77777777" w:rsidR="00A572D7" w:rsidRPr="00A572D7" w:rsidRDefault="00A572D7" w:rsidP="00A572D7">
      <w:pPr>
        <w:pStyle w:val="EndNoteBibliography"/>
        <w:spacing w:after="0"/>
      </w:pPr>
      <w:r w:rsidRPr="00A572D7">
        <w:t>31.</w:t>
      </w:r>
      <w:r w:rsidRPr="00A572D7">
        <w:tab/>
        <w:t>Cao X, Cao Q, Long X, Sun L, Sui M, Zhu C, et al. Abnormal resting-state functional connectivity patterns of the putamen in medication-naive children with attention deficit hyperactivity disorder. Brain Res. 2009;1303:195–206.</w:t>
      </w:r>
    </w:p>
    <w:p w14:paraId="5FF7DA23" w14:textId="77777777" w:rsidR="00A572D7" w:rsidRPr="00A572D7" w:rsidRDefault="00A572D7" w:rsidP="00A572D7">
      <w:pPr>
        <w:pStyle w:val="EndNoteBibliography"/>
        <w:spacing w:after="0"/>
      </w:pPr>
      <w:r w:rsidRPr="00A572D7">
        <w:t>32.</w:t>
      </w:r>
      <w:r w:rsidRPr="00A572D7">
        <w:tab/>
        <w:t>DuPaul GJ, Anastopoulos AD, Power AJ, Reid R, Ikeda MJ, McGoey KE. Parent ratings of attention-deficit/hyperactivity disorder symptoms: Factor structure and normative data. Journal of Psychopathology and Behavioral Assessment. 1998;20:83-102.</w:t>
      </w:r>
    </w:p>
    <w:p w14:paraId="296B3927" w14:textId="77777777" w:rsidR="00A572D7" w:rsidRPr="00A572D7" w:rsidRDefault="00A572D7" w:rsidP="00A572D7">
      <w:pPr>
        <w:pStyle w:val="EndNoteBibliography"/>
        <w:spacing w:after="0"/>
      </w:pPr>
      <w:r w:rsidRPr="00A572D7">
        <w:t>33.</w:t>
      </w:r>
      <w:r w:rsidRPr="00A572D7">
        <w:tab/>
        <w:t>Hoogman M, Onnink M, Coolen R, Aarts E, Kan C, Arias Vasquez A, et al. The dopamine transporter haplotype and reward-related striatal responses in adult ADHD. Eur Neuropsychopharm. 2013;23:469-78.</w:t>
      </w:r>
    </w:p>
    <w:p w14:paraId="68BFD4FB" w14:textId="77777777" w:rsidR="00A572D7" w:rsidRPr="00A572D7" w:rsidRDefault="00A572D7" w:rsidP="00A572D7">
      <w:pPr>
        <w:pStyle w:val="EndNoteBibliography"/>
        <w:spacing w:after="0"/>
      </w:pPr>
      <w:r w:rsidRPr="00A572D7">
        <w:t>34.</w:t>
      </w:r>
      <w:r w:rsidRPr="00A572D7">
        <w:tab/>
        <w:t>Baba K, Shibata R, Sibuya M. Partial correlation and conditional correlation as measures of conditional independence. Aust NZ J Stat 2004;46(4):657-64.</w:t>
      </w:r>
    </w:p>
    <w:p w14:paraId="4BDAB1FB" w14:textId="77777777" w:rsidR="00A572D7" w:rsidRPr="00A572D7" w:rsidRDefault="00A572D7" w:rsidP="00A572D7">
      <w:pPr>
        <w:pStyle w:val="EndNoteBibliography"/>
        <w:spacing w:after="0"/>
      </w:pPr>
      <w:r w:rsidRPr="00A572D7">
        <w:lastRenderedPageBreak/>
        <w:t>35.</w:t>
      </w:r>
      <w:r w:rsidRPr="00A572D7">
        <w:tab/>
        <w:t>Harris N, Drton M. PC algorithm for nonparanormal graphical models. Machine Learning Research. 2012;14.</w:t>
      </w:r>
    </w:p>
    <w:p w14:paraId="0A63C364" w14:textId="77777777" w:rsidR="00A572D7" w:rsidRPr="00A572D7" w:rsidRDefault="00A572D7" w:rsidP="00A572D7">
      <w:pPr>
        <w:pStyle w:val="EndNoteBibliography"/>
        <w:spacing w:after="0"/>
      </w:pPr>
      <w:r w:rsidRPr="00A572D7">
        <w:t>36.</w:t>
      </w:r>
      <w:r w:rsidRPr="00A572D7">
        <w:tab/>
        <w:t>Mantel N, Haenszel W. Statistical aspects of the analysis of data from retrospective studies of disease. J Nat Cancer Inst. 1959;22:719-48.</w:t>
      </w:r>
    </w:p>
    <w:p w14:paraId="0143A471" w14:textId="77777777" w:rsidR="00A572D7" w:rsidRPr="00A572D7" w:rsidRDefault="00A572D7" w:rsidP="00A572D7">
      <w:pPr>
        <w:pStyle w:val="EndNoteBibliography"/>
        <w:spacing w:after="0"/>
      </w:pPr>
      <w:r w:rsidRPr="00A572D7">
        <w:t>37.</w:t>
      </w:r>
      <w:r w:rsidRPr="00A572D7">
        <w:tab/>
        <w:t>Hartigan JA, Kleiner B, editors. Mosaics for contingency tables. Computer Science and Statistics: Proceedings of the 13th Symposium on the Interface; 1981; New York.</w:t>
      </w:r>
    </w:p>
    <w:p w14:paraId="276270B9" w14:textId="77777777" w:rsidR="00A572D7" w:rsidRPr="00A572D7" w:rsidRDefault="00A572D7" w:rsidP="00A572D7">
      <w:pPr>
        <w:pStyle w:val="EndNoteBibliography"/>
        <w:spacing w:after="0"/>
      </w:pPr>
      <w:r w:rsidRPr="00A572D7">
        <w:t>38.</w:t>
      </w:r>
      <w:r w:rsidRPr="00A572D7">
        <w:tab/>
        <w:t>Schwartz S, Johnson JH. Psychopathology of Childhood New York: Pergamon Press 1985.</w:t>
      </w:r>
    </w:p>
    <w:p w14:paraId="0FDABB4D" w14:textId="77777777" w:rsidR="00A572D7" w:rsidRPr="00A572D7" w:rsidRDefault="00A572D7" w:rsidP="00A572D7">
      <w:pPr>
        <w:pStyle w:val="EndNoteBibliography"/>
        <w:spacing w:after="0"/>
      </w:pPr>
      <w:r w:rsidRPr="00A572D7">
        <w:t>39.</w:t>
      </w:r>
      <w:r w:rsidRPr="00A572D7">
        <w:tab/>
        <w:t>Rutter M, Hersov L. Child and adolescent psychiatry: modern approaches. Press BUP, editor: Oxford: Blackwell Scientific; 1977.</w:t>
      </w:r>
    </w:p>
    <w:p w14:paraId="55903320" w14:textId="77777777" w:rsidR="00A572D7" w:rsidRPr="00A572D7" w:rsidRDefault="00A572D7" w:rsidP="00A572D7">
      <w:pPr>
        <w:pStyle w:val="EndNoteBibliography"/>
        <w:spacing w:after="0"/>
      </w:pPr>
      <w:r w:rsidRPr="00A572D7">
        <w:t>40.</w:t>
      </w:r>
      <w:r w:rsidRPr="00A572D7">
        <w:tab/>
        <w:t>Douglas VI. Stop, look, and listen: The problem of sustained attention and impulse control in hyperactive and normal children. Canadian Journal of Behavioural Science. 1972;4:259-82.</w:t>
      </w:r>
    </w:p>
    <w:p w14:paraId="43021D85" w14:textId="77777777" w:rsidR="00A572D7" w:rsidRPr="00A572D7" w:rsidRDefault="00A572D7" w:rsidP="00A572D7">
      <w:pPr>
        <w:pStyle w:val="EndNoteBibliography"/>
        <w:spacing w:after="0"/>
      </w:pPr>
      <w:r w:rsidRPr="00A572D7">
        <w:t>41.</w:t>
      </w:r>
      <w:r w:rsidRPr="00A572D7">
        <w:tab/>
        <w:t>Volkow N, Wang G, Fowler J, Logan J, Franceschi D, Maynard L, et al. Relationship between blockade of dopamine transporters by oral methylphenidate and the increases in extracellular dopamine: therapeutic implications. Synapse. 2002(43(3)):181-7.</w:t>
      </w:r>
    </w:p>
    <w:p w14:paraId="09BD3AA2" w14:textId="77777777" w:rsidR="00A572D7" w:rsidRPr="00A572D7" w:rsidRDefault="00A572D7" w:rsidP="00A572D7">
      <w:pPr>
        <w:pStyle w:val="EndNoteBibliography"/>
        <w:spacing w:after="0"/>
      </w:pPr>
      <w:r w:rsidRPr="00A572D7">
        <w:t>42.</w:t>
      </w:r>
      <w:r w:rsidRPr="00A572D7">
        <w:tab/>
        <w:t>Biederman J, Mick E, Faraone SV. Age-dependent decline of symptoms of attention deficit hyperactivity disorder: impact of remission definition and symptom type. The American journal of psychiatry. 2000;157(5):816-8.</w:t>
      </w:r>
    </w:p>
    <w:p w14:paraId="7A2E7C7F" w14:textId="77777777" w:rsidR="00A572D7" w:rsidRPr="00A572D7" w:rsidRDefault="00A572D7" w:rsidP="00A572D7">
      <w:pPr>
        <w:pStyle w:val="EndNoteBibliography"/>
        <w:spacing w:after="0"/>
      </w:pPr>
      <w:r w:rsidRPr="00A572D7">
        <w:t>43.</w:t>
      </w:r>
      <w:r w:rsidRPr="00A572D7">
        <w:tab/>
        <w:t>Sokolova E, Groot P, Claassen T, van Hulzen KJ, Glennon JC, Franke B, et al. Statistical evidence that inattention drives hyperactivity/impulsivity in Attention Deficit-Hyperactivity Disorder. Submitted to Journal of Child Psychology and Psychiatry. 2014.</w:t>
      </w:r>
    </w:p>
    <w:p w14:paraId="7965B174" w14:textId="77777777" w:rsidR="00A572D7" w:rsidRPr="00A572D7" w:rsidRDefault="00A572D7" w:rsidP="00A572D7">
      <w:pPr>
        <w:pStyle w:val="EndNoteBibliography"/>
        <w:spacing w:after="0"/>
      </w:pPr>
      <w:r w:rsidRPr="00A572D7">
        <w:t>44.</w:t>
      </w:r>
      <w:r w:rsidRPr="00A572D7">
        <w:tab/>
        <w:t>Zhang J. On the completeness of orientation rules for causal discovery in the presence of latent confounders and selection bias. Artificial Intelligence. 2008;172(16-17).</w:t>
      </w:r>
    </w:p>
    <w:p w14:paraId="72AB3302" w14:textId="77777777" w:rsidR="00A572D7" w:rsidRPr="00A572D7" w:rsidRDefault="00A572D7" w:rsidP="00A572D7">
      <w:pPr>
        <w:pStyle w:val="EndNoteBibliography"/>
      </w:pPr>
      <w:r w:rsidRPr="00A572D7">
        <w:t>45.</w:t>
      </w:r>
      <w:r w:rsidRPr="00A572D7">
        <w:tab/>
        <w:t>Richardson T, Spirtes P. Ancestral graph Markov models. Annals of Statistics. 2002:962-1030.</w:t>
      </w:r>
    </w:p>
    <w:p w14:paraId="2B4DEB9D" w14:textId="6C6826F3" w:rsidR="007C5AC8" w:rsidRDefault="007C5AC8" w:rsidP="007C5AC8">
      <w:pPr>
        <w:autoSpaceDE w:val="0"/>
        <w:autoSpaceDN w:val="0"/>
        <w:adjustRightInd w:val="0"/>
        <w:spacing w:after="0" w:line="240" w:lineRule="auto"/>
        <w:rPr>
          <w:rFonts w:ascii="Times New Roman" w:hAnsi="Times New Roman"/>
          <w:b/>
          <w:sz w:val="24"/>
          <w:szCs w:val="24"/>
          <w:lang w:eastAsia="nl-NL"/>
        </w:rPr>
      </w:pPr>
      <w:r>
        <w:fldChar w:fldCharType="end"/>
      </w:r>
      <w:r w:rsidRPr="007C5AC8">
        <w:rPr>
          <w:rFonts w:ascii="Times New Roman" w:hAnsi="Times New Roman"/>
          <w:b/>
          <w:sz w:val="24"/>
          <w:szCs w:val="24"/>
          <w:lang w:eastAsia="nl-NL"/>
        </w:rPr>
        <w:t xml:space="preserve"> </w:t>
      </w:r>
      <w:r w:rsidRPr="00F94AE8">
        <w:rPr>
          <w:rFonts w:ascii="Times New Roman" w:hAnsi="Times New Roman"/>
          <w:b/>
          <w:sz w:val="24"/>
          <w:szCs w:val="24"/>
          <w:lang w:eastAsia="nl-NL"/>
        </w:rPr>
        <w:t>Supplementary material</w:t>
      </w:r>
    </w:p>
    <w:p w14:paraId="6754A2CD" w14:textId="77777777" w:rsidR="007C5AC8" w:rsidRPr="00F94AE8" w:rsidRDefault="007C5AC8" w:rsidP="007C5AC8">
      <w:pPr>
        <w:autoSpaceDE w:val="0"/>
        <w:autoSpaceDN w:val="0"/>
        <w:adjustRightInd w:val="0"/>
        <w:spacing w:after="0" w:line="240" w:lineRule="auto"/>
        <w:rPr>
          <w:rFonts w:ascii="Times New Roman" w:hAnsi="Times New Roman"/>
          <w:b/>
          <w:sz w:val="24"/>
          <w:szCs w:val="24"/>
          <w:lang w:eastAsia="nl-NL"/>
        </w:rPr>
      </w:pPr>
    </w:p>
    <w:p w14:paraId="34F6783A" w14:textId="77777777" w:rsidR="007C5AC8" w:rsidRPr="00660C38" w:rsidRDefault="007C5AC8" w:rsidP="007C5AC8">
      <w:pPr>
        <w:rPr>
          <w:rFonts w:ascii="Times New Roman" w:hAnsi="Times New Roman"/>
          <w:i/>
          <w:sz w:val="24"/>
          <w:szCs w:val="24"/>
        </w:rPr>
      </w:pPr>
      <w:r w:rsidRPr="00660C38">
        <w:rPr>
          <w:rFonts w:ascii="Times New Roman" w:hAnsi="Times New Roman"/>
          <w:i/>
          <w:sz w:val="24"/>
          <w:szCs w:val="24"/>
        </w:rPr>
        <w:t>Derivation of the LCD pattern</w:t>
      </w:r>
    </w:p>
    <w:p w14:paraId="6E6F162B" w14:textId="3282CB8E" w:rsidR="007C5AC8" w:rsidRDefault="007C5AC8" w:rsidP="007C5AC8">
      <w:pPr>
        <w:rPr>
          <w:rFonts w:ascii="Times New Roman" w:hAnsi="Times New Roman"/>
          <w:sz w:val="24"/>
          <w:szCs w:val="24"/>
        </w:rPr>
      </w:pPr>
      <w:r>
        <w:rPr>
          <w:rFonts w:ascii="Times New Roman" w:hAnsi="Times New Roman"/>
          <w:sz w:val="24"/>
          <w:szCs w:val="24"/>
        </w:rPr>
        <w:t xml:space="preserve">To explain the type of reasoning and underlying assumptions in more detail, we will spell out the LCD pattern </w:t>
      </w:r>
      <w:r w:rsidR="00A91A5D">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&lt;EndNote&gt;&lt;Cite&gt;&lt;Author&gt;Cooper&lt;/Author&gt;&lt;Year&gt;1997&lt;/Year&gt;&lt;RecNum&gt;64&lt;/RecNum&gt;&lt;DisplayText&gt;(25)&lt;/DisplayText&gt;&lt;record&gt;&lt;rec-number&gt;64&lt;/rec-number&gt;&lt;foreign-keys&gt;&lt;key app="EN" db-id="wrpxppwxg9vatmexa2pvzwapzzt2saw0evfw" timestamp="1428498678"&gt;64&lt;/key&gt;&lt;/foreign-keys&gt;&lt;ref-type name="Journal Article"&gt;17&lt;/ref-type&gt;&lt;contributors&gt;&lt;authors&gt;&lt;author&gt;Cooper, G. F.&lt;/author&gt;&lt;/authors&gt;&lt;/contributors&gt;&lt;titles&gt;&lt;title&gt;A simple constraint-based algorithm for efficiently mining observational databases for causal relationships&lt;/title&gt;&lt;/titles&gt;&lt;pages&gt;203-224&lt;/pages&gt;&lt;volume&gt;1&lt;/volume&gt;&lt;dates&gt;&lt;year&gt;1997&lt;/year&gt;&lt;/dates&gt;&lt;publisher&gt;Data Mining and Knowledge Discovery&lt;/publisher&gt;&lt;urls&gt;&lt;/urls&gt;&lt;/record&gt;&lt;/Cite&gt;&lt;/EndNote&gt;</w:instrText>
      </w:r>
      <w:r w:rsidR="00A91A5D">
        <w:rPr>
          <w:rFonts w:ascii="Times New Roman" w:hAnsi="Times New Roman"/>
          <w:sz w:val="24"/>
          <w:szCs w:val="24"/>
        </w:rPr>
        <w:fldChar w:fldCharType="separate"/>
      </w:r>
      <w:r w:rsidR="00A572D7">
        <w:rPr>
          <w:rFonts w:ascii="Times New Roman" w:hAnsi="Times New Roman"/>
          <w:noProof/>
          <w:sz w:val="24"/>
          <w:szCs w:val="24"/>
        </w:rPr>
        <w:t>(25)</w:t>
      </w:r>
      <w:r w:rsidR="00A91A5D">
        <w:rPr>
          <w:rFonts w:ascii="Times New Roman" w:hAnsi="Times New Roman"/>
          <w:sz w:val="24"/>
          <w:szCs w:val="24"/>
        </w:rPr>
        <w:fldChar w:fldCharType="end"/>
      </w:r>
      <w:r>
        <w:rPr>
          <w:rFonts w:ascii="Times New Roman" w:hAnsi="Times New Roman"/>
          <w:sz w:val="24"/>
          <w:szCs w:val="24"/>
        </w:rPr>
        <w:t xml:space="preserve">for the three variables that we are interested in: </w:t>
      </w:r>
      <w:r w:rsidRPr="00FC1BBB">
        <w:rPr>
          <w:rFonts w:ascii="Times New Roman" w:hAnsi="Times New Roman"/>
          <w:sz w:val="24"/>
          <w:szCs w:val="24"/>
        </w:rPr>
        <w:t>inattentiveness</w:t>
      </w:r>
      <w:r>
        <w:rPr>
          <w:rFonts w:ascii="Times New Roman" w:hAnsi="Times New Roman"/>
          <w:sz w:val="24"/>
          <w:szCs w:val="24"/>
        </w:rPr>
        <w:t xml:space="preserve"> (‘In’), hyperactivity/impulsivity (‘HI’), and a genetic factor (‘Gen’), which can be either gender or a risk haplotype such as </w:t>
      </w:r>
      <w:r w:rsidRPr="00660C38">
        <w:rPr>
          <w:rFonts w:ascii="Times New Roman" w:hAnsi="Times New Roman"/>
          <w:i/>
          <w:sz w:val="24"/>
          <w:szCs w:val="24"/>
        </w:rPr>
        <w:t>DAT1</w:t>
      </w:r>
      <w:r>
        <w:rPr>
          <w:rFonts w:ascii="Times New Roman" w:hAnsi="Times New Roman"/>
          <w:sz w:val="24"/>
          <w:szCs w:val="24"/>
        </w:rPr>
        <w:t>. We follow essentially the same reasoning as in (22). An a</w:t>
      </w:r>
      <w:r w:rsidRPr="006D3D73">
        <w:rPr>
          <w:rFonts w:ascii="Times New Roman" w:hAnsi="Times New Roman"/>
          <w:sz w:val="24"/>
          <w:szCs w:val="24"/>
        </w:rPr>
        <w:t>lternative proof can be found in</w:t>
      </w:r>
      <w:r w:rsidR="00BE5FA6">
        <w:rPr>
          <w:rFonts w:ascii="Times New Roman" w:hAnsi="Times New Roman"/>
          <w:sz w:val="24"/>
          <w:szCs w:val="24"/>
        </w:rPr>
        <w:t xml:space="preserve">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&lt;EndNote&gt;&lt;Cite&gt;&lt;Author&gt;Chen&lt;/Author&gt;&lt;Year&gt;2007&lt;/Year&gt;&lt;RecNum&gt;77&lt;/RecNum&gt;&lt;IDText&gt;Harnessing naturally randomized transcription to infer regulatory relationships among genes&lt;/IDText&gt;&lt;DisplayText&gt;(20)&lt;/DisplayText&gt;&lt;record&gt;&lt;rec-number&gt;77&lt;/rec-number&gt;&lt;foreign-keys&gt;&lt;key app="EN" db-id="wrpxppwxg9vatmexa2pvzwapzzt2saw0evfw" timestamp="1428498678"&gt;77&lt;/key&gt;&lt;/foreign-keys&gt;&lt;ref-type name="Journal Article"&gt;17&lt;/ref-type&gt;&lt;contributors&gt;&lt;authors&gt;&lt;author&gt;Chen, L. S.&lt;/author&gt;&lt;author&gt;Emmert-Streib, F.&lt;/author&gt;&lt;author&gt;Storey, J.D.&lt;/author&gt;&lt;/authors&gt;&lt;/contributors&gt;&lt;titles&gt;&lt;title&gt;Harnessing naturally randomized transcription to infer regulatory relationships among genes&lt;/title&gt;&lt;secondary-title&gt;Genome Biol&lt;/secondary-title&gt;&lt;/titles&gt;&lt;periodical&gt;&lt;full-title&gt;Genome Biol&lt;/full-title&gt;&lt;/periodical&gt;&lt;volume&gt;8(10)&lt;/volume&gt;&lt;dates&gt;&lt;year&gt;2007&lt;/year&gt;&lt;/dates&gt;&lt;urls&gt;&lt;/urls&gt;&lt;/record&gt;&lt;/Cite&gt;&lt;/EndNote&gt;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(20)</w:t>
      </w:r>
      <w:r>
        <w:rPr>
          <w:rFonts w:ascii="Times New Roman" w:hAnsi="Times New Roman"/>
          <w:sz w:val="24"/>
          <w:szCs w:val="24"/>
        </w:rPr>
        <w:fldChar w:fldCharType="end"/>
      </w:r>
      <w:r w:rsidRPr="006D3D73">
        <w:rPr>
          <w:rFonts w:ascii="Times New Roman" w:hAnsi="Times New Roman"/>
          <w:sz w:val="24"/>
          <w:szCs w:val="24"/>
        </w:rPr>
        <w:t>.</w:t>
      </w:r>
    </w:p>
    <w:p w14:paraId="36B26C4D" w14:textId="3E43FB2B" w:rsidR="007C5AC8" w:rsidRDefault="007C5AC8" w:rsidP="007C5AC8">
      <w:pPr>
        <w:rPr>
          <w:rFonts w:ascii="Times New Roman" w:hAnsi="Times New Roman"/>
          <w:sz w:val="24"/>
          <w:szCs w:val="24"/>
        </w:rPr>
      </w:pPr>
      <w:r>
        <w:rPr>
          <w:rFonts w:ascii="Times New Roman" w:hAnsi="Times New Roman"/>
          <w:sz w:val="24"/>
          <w:szCs w:val="24"/>
        </w:rPr>
        <w:t xml:space="preserve">Figure 1 displays eight models, represented as so-called CPAGs </w:t>
      </w:r>
      <w:r>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&lt;EndNote&gt;&lt;Cite&gt;&lt;Author&gt;Zhang&lt;/Author&gt;&lt;Year&gt;2008&lt;/Year&gt;&lt;RecNum&gt;74&lt;/RecNum&gt;&lt;DisplayText&gt;(44)&lt;/DisplayText&gt;&lt;record&gt;&lt;rec-number&gt;74&lt;/rec-number&gt;&lt;foreign-keys&gt;&lt;key app="EN" db-id="wrpxppwxg9vatmexa2pvzwapzzt2saw0evfw" timestamp="1428498678"&gt;74&lt;/key&gt;&lt;/foreign-keys&gt;&lt;ref-type name="Journal Article"&gt;17&lt;/ref-type&gt;&lt;contributors&gt;&lt;authors&gt;&lt;author&gt;Zhang, J.&lt;/author&gt;&lt;/authors&gt;&lt;/contributors&gt;&lt;titles&gt;&lt;title&gt;On the completeness of orientation rules for causal discovery in the presence of latent confounders and selection bias.&lt;/title&gt;&lt;secondary-title&gt;Artificial Intelligence&lt;/secondary-title&gt;&lt;/titles&gt;&lt;periodical&gt;&lt;full-title&gt;Artificial Intelligence&lt;/full-title&gt;&lt;/periodical&gt;&lt;volume&gt;172(16-17)&lt;/volume&gt;&lt;dates&gt;&lt;year&gt;2008&lt;/year&gt;&lt;pub-dates&gt;&lt;date&gt;1873-1896&lt;/date&gt;&lt;/pub-dates&gt;&lt;/dates&gt;&lt;urls&gt;&lt;/urls&gt;&lt;/record&gt;&lt;/Cite&gt;&lt;/EndNote&gt;</w:instrText>
      </w:r>
      <w:r>
        <w:rPr>
          <w:rFonts w:ascii="Times New Roman" w:hAnsi="Times New Roman"/>
          <w:sz w:val="24"/>
          <w:szCs w:val="24"/>
        </w:rPr>
        <w:fldChar w:fldCharType="separate"/>
      </w:r>
      <w:r w:rsidR="00A572D7">
        <w:rPr>
          <w:rFonts w:ascii="Times New Roman" w:hAnsi="Times New Roman"/>
          <w:noProof/>
          <w:sz w:val="24"/>
          <w:szCs w:val="24"/>
        </w:rPr>
        <w:t>(44)</w:t>
      </w:r>
      <w:r>
        <w:rPr>
          <w:rFonts w:ascii="Times New Roman" w:hAnsi="Times New Roman"/>
          <w:sz w:val="24"/>
          <w:szCs w:val="24"/>
        </w:rPr>
        <w:fldChar w:fldCharType="end"/>
      </w:r>
      <w:r>
        <w:rPr>
          <w:rFonts w:ascii="Times New Roman" w:hAnsi="Times New Roman"/>
          <w:sz w:val="24"/>
          <w:szCs w:val="24"/>
        </w:rPr>
        <w:t xml:space="preserve">. We only consider models that have at least two edges, since with less than two edges at least one of the variables will be independent of the other two, clearly violating the fact that all three variables are mutually dependent. Each CPAG, </w:t>
      </w:r>
      <w:r w:rsidR="0067516E">
        <w:rPr>
          <w:rFonts w:ascii="Times New Roman" w:hAnsi="Times New Roman"/>
          <w:sz w:val="24"/>
          <w:szCs w:val="24"/>
        </w:rPr>
        <w:t xml:space="preserve">short </w:t>
      </w:r>
      <w:r>
        <w:rPr>
          <w:rFonts w:ascii="Times New Roman" w:hAnsi="Times New Roman"/>
          <w:sz w:val="24"/>
          <w:szCs w:val="24"/>
        </w:rPr>
        <w:t xml:space="preserve">for </w:t>
      </w:r>
      <w:r w:rsidR="0067516E">
        <w:rPr>
          <w:rFonts w:ascii="Times New Roman" w:hAnsi="Times New Roman"/>
          <w:sz w:val="24"/>
          <w:szCs w:val="24"/>
        </w:rPr>
        <w:t>‘</w:t>
      </w:r>
      <w:r>
        <w:rPr>
          <w:rFonts w:ascii="Times New Roman" w:hAnsi="Times New Roman"/>
          <w:sz w:val="24"/>
          <w:szCs w:val="24"/>
        </w:rPr>
        <w:t>complete partial ancestral graph</w:t>
      </w:r>
      <w:r w:rsidR="0067516E">
        <w:rPr>
          <w:rFonts w:ascii="Times New Roman" w:hAnsi="Times New Roman"/>
          <w:sz w:val="24"/>
          <w:szCs w:val="24"/>
        </w:rPr>
        <w:t>’</w:t>
      </w:r>
      <w:r>
        <w:rPr>
          <w:rFonts w:ascii="Times New Roman" w:hAnsi="Times New Roman"/>
          <w:sz w:val="24"/>
          <w:szCs w:val="24"/>
        </w:rPr>
        <w:t>, by itself represents a whole class of possible causal models, not only over the observed variables but also over unknown latent variables. In these graphs, “</w:t>
      </w:r>
      <w:r w:rsidRPr="00660C38">
        <w:rPr>
          <w:rFonts w:ascii="Times New Roman" w:hAnsi="Times New Roman"/>
          <w:i/>
          <w:sz w:val="24"/>
          <w:szCs w:val="24"/>
        </w:rPr>
        <w:t>X</w:t>
      </w:r>
      <w:r w:rsidRPr="00E235AA">
        <w:rPr>
          <w:rFonts w:ascii="Times New Roman" w:hAnsi="Times New Roman"/>
          <w:sz w:val="24"/>
          <w:szCs w:val="24"/>
        </w:rPr>
        <w:t>→</w:t>
      </w:r>
      <w:r w:rsidRPr="00660C38">
        <w:rPr>
          <w:rFonts w:ascii="Times New Roman" w:hAnsi="Times New Roman"/>
          <w:i/>
          <w:sz w:val="24"/>
          <w:szCs w:val="24"/>
        </w:rPr>
        <w:t>Y</w:t>
      </w:r>
      <w:r w:rsidRPr="00660C38">
        <w:rPr>
          <w:rFonts w:ascii="Times New Roman" w:hAnsi="Times New Roman"/>
          <w:sz w:val="24"/>
          <w:szCs w:val="24"/>
        </w:rPr>
        <w:t>”</w:t>
      </w:r>
      <w:r w:rsidRPr="00E235AA">
        <w:rPr>
          <w:rFonts w:ascii="Times New Roman" w:hAnsi="Times New Roman"/>
          <w:sz w:val="24"/>
          <w:szCs w:val="24"/>
        </w:rPr>
        <w:t xml:space="preserve"> means that </w:t>
      </w:r>
      <w:r>
        <w:rPr>
          <w:rFonts w:ascii="Times New Roman" w:hAnsi="Times New Roman"/>
          <w:sz w:val="24"/>
          <w:szCs w:val="24"/>
        </w:rPr>
        <w:t xml:space="preserve">there must be </w:t>
      </w:r>
      <w:r w:rsidR="00053014">
        <w:rPr>
          <w:rFonts w:ascii="Times New Roman" w:hAnsi="Times New Roman"/>
          <w:sz w:val="24"/>
          <w:szCs w:val="24"/>
        </w:rPr>
        <w:t xml:space="preserve">a </w:t>
      </w:r>
      <w:r>
        <w:rPr>
          <w:rFonts w:ascii="Times New Roman" w:hAnsi="Times New Roman"/>
          <w:sz w:val="24"/>
          <w:szCs w:val="24"/>
        </w:rPr>
        <w:t xml:space="preserve">causal path from </w:t>
      </w:r>
      <w:r w:rsidRPr="00660C38">
        <w:rPr>
          <w:rFonts w:ascii="Times New Roman" w:hAnsi="Times New Roman"/>
          <w:i/>
          <w:sz w:val="24"/>
          <w:szCs w:val="24"/>
        </w:rPr>
        <w:t>X</w:t>
      </w:r>
      <w:r w:rsidRPr="00E235AA">
        <w:rPr>
          <w:rFonts w:ascii="Times New Roman" w:hAnsi="Times New Roman"/>
          <w:sz w:val="24"/>
          <w:szCs w:val="24"/>
        </w:rPr>
        <w:t xml:space="preserve"> </w:t>
      </w:r>
      <w:r>
        <w:rPr>
          <w:rFonts w:ascii="Times New Roman" w:hAnsi="Times New Roman"/>
          <w:sz w:val="24"/>
          <w:szCs w:val="24"/>
        </w:rPr>
        <w:t>to</w:t>
      </w:r>
      <w:r w:rsidRPr="00E235AA">
        <w:rPr>
          <w:rFonts w:ascii="Times New Roman" w:hAnsi="Times New Roman"/>
          <w:sz w:val="24"/>
          <w:szCs w:val="24"/>
        </w:rPr>
        <w:t xml:space="preserve"> </w:t>
      </w:r>
      <w:r w:rsidRPr="00660C38">
        <w:rPr>
          <w:rFonts w:ascii="Times New Roman" w:hAnsi="Times New Roman"/>
          <w:i/>
          <w:sz w:val="24"/>
          <w:szCs w:val="24"/>
        </w:rPr>
        <w:t>Y</w:t>
      </w:r>
      <w:r>
        <w:rPr>
          <w:rFonts w:ascii="Times New Roman" w:hAnsi="Times New Roman"/>
          <w:sz w:val="24"/>
          <w:szCs w:val="24"/>
        </w:rPr>
        <w:t xml:space="preserve"> in the underlying causal model, “</w:t>
      </w:r>
      <w:r w:rsidRPr="00660C38">
        <w:rPr>
          <w:rFonts w:ascii="Times New Roman" w:hAnsi="Times New Roman"/>
          <w:i/>
          <w:sz w:val="24"/>
          <w:szCs w:val="24"/>
        </w:rPr>
        <w:t>X</w:t>
      </w:r>
      <w:r w:rsidRPr="00E235AA">
        <w:rPr>
          <w:rFonts w:ascii="Times New Roman" w:hAnsi="Times New Roman"/>
          <w:sz w:val="24"/>
          <w:szCs w:val="24"/>
        </w:rPr>
        <w:t>↔</w:t>
      </w:r>
      <w:r w:rsidRPr="00660C38">
        <w:rPr>
          <w:rFonts w:ascii="Times New Roman" w:hAnsi="Times New Roman"/>
          <w:i/>
          <w:sz w:val="24"/>
          <w:szCs w:val="24"/>
        </w:rPr>
        <w:t>Y</w:t>
      </w:r>
      <w:r w:rsidRPr="00660C38">
        <w:rPr>
          <w:rFonts w:ascii="Times New Roman" w:hAnsi="Times New Roman"/>
          <w:sz w:val="24"/>
          <w:szCs w:val="24"/>
        </w:rPr>
        <w:t>”</w:t>
      </w:r>
      <w:r w:rsidRPr="00E235AA">
        <w:rPr>
          <w:rFonts w:ascii="Times New Roman" w:hAnsi="Times New Roman"/>
          <w:sz w:val="24"/>
          <w:szCs w:val="24"/>
        </w:rPr>
        <w:t xml:space="preserve"> </w:t>
      </w:r>
      <w:r>
        <w:rPr>
          <w:rFonts w:ascii="Times New Roman" w:hAnsi="Times New Roman"/>
          <w:sz w:val="24"/>
          <w:szCs w:val="24"/>
        </w:rPr>
        <w:t xml:space="preserve">that there must be </w:t>
      </w:r>
      <w:r w:rsidRPr="00E235AA">
        <w:rPr>
          <w:rFonts w:ascii="Times New Roman" w:hAnsi="Times New Roman"/>
          <w:sz w:val="24"/>
          <w:szCs w:val="24"/>
        </w:rPr>
        <w:t xml:space="preserve">a latent common cause </w:t>
      </w:r>
      <w:r>
        <w:rPr>
          <w:rFonts w:ascii="Times New Roman" w:hAnsi="Times New Roman"/>
          <w:sz w:val="24"/>
          <w:szCs w:val="24"/>
        </w:rPr>
        <w:t>affecting both</w:t>
      </w:r>
      <w:r w:rsidRPr="00E235AA">
        <w:rPr>
          <w:rFonts w:ascii="Times New Roman" w:hAnsi="Times New Roman"/>
          <w:sz w:val="24"/>
          <w:szCs w:val="24"/>
        </w:rPr>
        <w:t xml:space="preserve"> </w:t>
      </w:r>
      <w:r w:rsidRPr="00660C38">
        <w:rPr>
          <w:rFonts w:ascii="Times New Roman" w:hAnsi="Times New Roman"/>
          <w:i/>
          <w:sz w:val="24"/>
          <w:szCs w:val="24"/>
        </w:rPr>
        <w:t>X</w:t>
      </w:r>
      <w:r w:rsidRPr="00E235AA">
        <w:rPr>
          <w:rFonts w:ascii="Times New Roman" w:hAnsi="Times New Roman"/>
          <w:sz w:val="24"/>
          <w:szCs w:val="24"/>
        </w:rPr>
        <w:t xml:space="preserve"> and </w:t>
      </w:r>
      <w:r w:rsidRPr="00660C38">
        <w:rPr>
          <w:rFonts w:ascii="Times New Roman" w:hAnsi="Times New Roman"/>
          <w:i/>
          <w:sz w:val="24"/>
          <w:szCs w:val="24"/>
        </w:rPr>
        <w:t>Y</w:t>
      </w:r>
      <w:r>
        <w:rPr>
          <w:rFonts w:ascii="Times New Roman" w:hAnsi="Times New Roman"/>
          <w:sz w:val="24"/>
          <w:szCs w:val="24"/>
        </w:rPr>
        <w:t xml:space="preserve">. Circle marks are wild cards, that is, </w:t>
      </w:r>
      <w:r w:rsidRPr="00E235AA">
        <w:rPr>
          <w:rFonts w:ascii="Times New Roman" w:hAnsi="Times New Roman"/>
          <w:sz w:val="24"/>
          <w:szCs w:val="24"/>
        </w:rPr>
        <w:t>“</w:t>
      </w:r>
      <w:r w:rsidRPr="00660C38">
        <w:rPr>
          <w:rFonts w:ascii="Times New Roman" w:hAnsi="Times New Roman"/>
          <w:i/>
          <w:sz w:val="24"/>
          <w:szCs w:val="24"/>
        </w:rPr>
        <w:t>X</w:t>
      </w:r>
      <w:r w:rsidRPr="00E235AA">
        <w:rPr>
          <w:rFonts w:ascii="Cambria Math" w:hAnsi="Cambria Math" w:cs="Cambria Math"/>
          <w:sz w:val="24"/>
          <w:szCs w:val="24"/>
        </w:rPr>
        <w:t>∘</w:t>
      </w:r>
      <w:r w:rsidRPr="00E235AA">
        <w:rPr>
          <w:rFonts w:ascii="Times New Roman" w:hAnsi="Times New Roman"/>
          <w:sz w:val="24"/>
          <w:szCs w:val="24"/>
        </w:rPr>
        <w:t>→</w:t>
      </w:r>
      <w:r w:rsidRPr="00660C38">
        <w:rPr>
          <w:rFonts w:ascii="Times New Roman" w:hAnsi="Times New Roman"/>
          <w:i/>
          <w:sz w:val="24"/>
          <w:szCs w:val="24"/>
        </w:rPr>
        <w:t>Y</w:t>
      </w:r>
      <w:r w:rsidRPr="00E235AA">
        <w:rPr>
          <w:rFonts w:ascii="Times New Roman" w:hAnsi="Times New Roman"/>
          <w:sz w:val="24"/>
          <w:szCs w:val="24"/>
        </w:rPr>
        <w:t xml:space="preserve">” </w:t>
      </w:r>
      <w:r>
        <w:rPr>
          <w:rFonts w:ascii="Times New Roman" w:hAnsi="Times New Roman"/>
          <w:sz w:val="24"/>
          <w:szCs w:val="24"/>
        </w:rPr>
        <w:t>means either</w:t>
      </w:r>
      <w:r w:rsidRPr="00E235AA">
        <w:rPr>
          <w:rFonts w:ascii="Times New Roman" w:hAnsi="Times New Roman"/>
          <w:sz w:val="24"/>
          <w:szCs w:val="24"/>
        </w:rPr>
        <w:t xml:space="preserve"> </w:t>
      </w:r>
      <w:r>
        <w:rPr>
          <w:rFonts w:ascii="Times New Roman" w:hAnsi="Times New Roman"/>
          <w:sz w:val="24"/>
          <w:szCs w:val="24"/>
        </w:rPr>
        <w:t>“</w:t>
      </w:r>
      <w:r w:rsidRPr="00660C38">
        <w:rPr>
          <w:rFonts w:ascii="Times New Roman" w:hAnsi="Times New Roman"/>
          <w:i/>
          <w:sz w:val="24"/>
          <w:szCs w:val="24"/>
        </w:rPr>
        <w:t>X</w:t>
      </w:r>
      <w:r w:rsidRPr="00E235AA">
        <w:rPr>
          <w:rFonts w:ascii="Times New Roman" w:hAnsi="Times New Roman"/>
          <w:sz w:val="24"/>
          <w:szCs w:val="24"/>
        </w:rPr>
        <w:t>→</w:t>
      </w:r>
      <w:r w:rsidRPr="00660C38">
        <w:rPr>
          <w:rFonts w:ascii="Times New Roman" w:hAnsi="Times New Roman"/>
          <w:i/>
          <w:sz w:val="24"/>
          <w:szCs w:val="24"/>
        </w:rPr>
        <w:t>Y</w:t>
      </w:r>
      <w:r>
        <w:rPr>
          <w:rFonts w:ascii="Times New Roman" w:hAnsi="Times New Roman"/>
          <w:sz w:val="24"/>
          <w:szCs w:val="24"/>
        </w:rPr>
        <w:t>”</w:t>
      </w:r>
      <w:r w:rsidRPr="00E235AA">
        <w:rPr>
          <w:rFonts w:ascii="Times New Roman" w:hAnsi="Times New Roman"/>
          <w:sz w:val="24"/>
          <w:szCs w:val="24"/>
        </w:rPr>
        <w:t xml:space="preserve"> </w:t>
      </w:r>
      <w:r>
        <w:rPr>
          <w:rFonts w:ascii="Times New Roman" w:hAnsi="Times New Roman"/>
          <w:sz w:val="24"/>
          <w:szCs w:val="24"/>
        </w:rPr>
        <w:t>or</w:t>
      </w:r>
      <w:r w:rsidRPr="00E235AA">
        <w:rPr>
          <w:rFonts w:ascii="Times New Roman" w:hAnsi="Times New Roman"/>
          <w:sz w:val="24"/>
          <w:szCs w:val="24"/>
        </w:rPr>
        <w:t xml:space="preserve"> </w:t>
      </w:r>
      <w:r>
        <w:rPr>
          <w:rFonts w:ascii="Times New Roman" w:hAnsi="Times New Roman"/>
          <w:sz w:val="24"/>
          <w:szCs w:val="24"/>
        </w:rPr>
        <w:t>“</w:t>
      </w:r>
      <w:r w:rsidRPr="00660C38">
        <w:rPr>
          <w:rFonts w:ascii="Times New Roman" w:hAnsi="Times New Roman"/>
          <w:i/>
          <w:sz w:val="24"/>
          <w:szCs w:val="24"/>
        </w:rPr>
        <w:t>X</w:t>
      </w:r>
      <w:r w:rsidRPr="00E235AA">
        <w:rPr>
          <w:rFonts w:ascii="Times New Roman" w:hAnsi="Times New Roman"/>
          <w:sz w:val="24"/>
          <w:szCs w:val="24"/>
        </w:rPr>
        <w:t>↔</w:t>
      </w:r>
      <w:r w:rsidRPr="00660C38">
        <w:rPr>
          <w:rFonts w:ascii="Times New Roman" w:hAnsi="Times New Roman"/>
          <w:i/>
          <w:sz w:val="24"/>
          <w:szCs w:val="24"/>
        </w:rPr>
        <w:t>Y</w:t>
      </w:r>
      <w:r w:rsidRPr="00660C38">
        <w:rPr>
          <w:rFonts w:ascii="Times New Roman" w:hAnsi="Times New Roman"/>
          <w:sz w:val="24"/>
          <w:szCs w:val="24"/>
        </w:rPr>
        <w:t>”</w:t>
      </w:r>
      <w:r>
        <w:rPr>
          <w:rFonts w:ascii="Times New Roman" w:hAnsi="Times New Roman"/>
          <w:sz w:val="24"/>
          <w:szCs w:val="24"/>
        </w:rPr>
        <w:t>, and “</w:t>
      </w:r>
      <w:r w:rsidRPr="00CD721B">
        <w:rPr>
          <w:rFonts w:ascii="Times New Roman" w:hAnsi="Times New Roman"/>
          <w:i/>
          <w:sz w:val="24"/>
          <w:szCs w:val="24"/>
        </w:rPr>
        <w:t>X</w:t>
      </w:r>
      <w:r w:rsidRPr="00E235AA">
        <w:rPr>
          <w:rFonts w:ascii="Cambria Math" w:hAnsi="Cambria Math" w:cs="Cambria Math"/>
          <w:sz w:val="24"/>
          <w:szCs w:val="24"/>
        </w:rPr>
        <w:t>∘</w:t>
      </w:r>
      <w:r w:rsidRPr="00E235AA">
        <w:rPr>
          <w:rFonts w:ascii="Times New Roman" w:hAnsi="Times New Roman"/>
          <w:sz w:val="24"/>
          <w:szCs w:val="24"/>
        </w:rPr>
        <w:t>→</w:t>
      </w:r>
      <w:r w:rsidRPr="00E50E0D">
        <w:rPr>
          <w:rFonts w:ascii="Cambria Math" w:hAnsi="Cambria Math" w:cs="Cambria Math"/>
          <w:sz w:val="24"/>
          <w:szCs w:val="24"/>
        </w:rPr>
        <w:t>∘</w:t>
      </w:r>
      <w:r w:rsidRPr="00CD721B">
        <w:rPr>
          <w:rFonts w:ascii="Times New Roman" w:hAnsi="Times New Roman"/>
          <w:i/>
          <w:sz w:val="24"/>
          <w:szCs w:val="24"/>
        </w:rPr>
        <w:t>Y</w:t>
      </w:r>
      <w:r w:rsidRPr="00E235AA">
        <w:rPr>
          <w:rFonts w:ascii="Times New Roman" w:hAnsi="Times New Roman"/>
          <w:sz w:val="24"/>
          <w:szCs w:val="24"/>
        </w:rPr>
        <w:t>”</w:t>
      </w:r>
      <w:r>
        <w:rPr>
          <w:rFonts w:ascii="Times New Roman" w:hAnsi="Times New Roman"/>
          <w:sz w:val="24"/>
          <w:szCs w:val="24"/>
        </w:rPr>
        <w:t xml:space="preserve"> any of “</w:t>
      </w:r>
      <w:r w:rsidRPr="00CD721B">
        <w:rPr>
          <w:rFonts w:ascii="Times New Roman" w:hAnsi="Times New Roman"/>
          <w:i/>
          <w:sz w:val="24"/>
          <w:szCs w:val="24"/>
        </w:rPr>
        <w:t>X</w:t>
      </w:r>
      <w:r w:rsidRPr="00E235AA">
        <w:rPr>
          <w:rFonts w:ascii="Times New Roman" w:hAnsi="Times New Roman"/>
          <w:sz w:val="24"/>
          <w:szCs w:val="24"/>
        </w:rPr>
        <w:t>→</w:t>
      </w:r>
      <w:r w:rsidRPr="00CD721B">
        <w:rPr>
          <w:rFonts w:ascii="Times New Roman" w:hAnsi="Times New Roman"/>
          <w:i/>
          <w:sz w:val="24"/>
          <w:szCs w:val="24"/>
        </w:rPr>
        <w:t>Y</w:t>
      </w:r>
      <w:r>
        <w:rPr>
          <w:rFonts w:ascii="Times New Roman" w:hAnsi="Times New Roman"/>
          <w:sz w:val="24"/>
          <w:szCs w:val="24"/>
        </w:rPr>
        <w:t>”, “</w:t>
      </w:r>
      <w:r w:rsidRPr="00CD721B">
        <w:rPr>
          <w:rFonts w:ascii="Times New Roman" w:hAnsi="Times New Roman"/>
          <w:i/>
          <w:sz w:val="24"/>
          <w:szCs w:val="24"/>
        </w:rPr>
        <w:t>X</w:t>
      </w:r>
      <w:r>
        <w:rPr>
          <w:rFonts w:ascii="Times New Roman" w:hAnsi="Times New Roman"/>
          <w:sz w:val="24"/>
          <w:szCs w:val="24"/>
        </w:rPr>
        <w:t>←</w:t>
      </w:r>
      <w:r w:rsidRPr="00CD721B">
        <w:rPr>
          <w:rFonts w:ascii="Times New Roman" w:hAnsi="Times New Roman"/>
          <w:i/>
          <w:sz w:val="24"/>
          <w:szCs w:val="24"/>
        </w:rPr>
        <w:t>Y</w:t>
      </w:r>
      <w:r>
        <w:rPr>
          <w:rFonts w:ascii="Times New Roman" w:hAnsi="Times New Roman"/>
          <w:sz w:val="24"/>
          <w:szCs w:val="24"/>
        </w:rPr>
        <w:t xml:space="preserve">”, </w:t>
      </w:r>
      <w:r w:rsidRPr="00E235AA">
        <w:rPr>
          <w:rFonts w:ascii="Times New Roman" w:hAnsi="Times New Roman"/>
          <w:sz w:val="24"/>
          <w:szCs w:val="24"/>
        </w:rPr>
        <w:t xml:space="preserve"> and </w:t>
      </w:r>
      <w:r>
        <w:rPr>
          <w:rFonts w:ascii="Times New Roman" w:hAnsi="Times New Roman"/>
          <w:sz w:val="24"/>
          <w:szCs w:val="24"/>
        </w:rPr>
        <w:t>“</w:t>
      </w:r>
      <w:r w:rsidRPr="00CD721B">
        <w:rPr>
          <w:rFonts w:ascii="Times New Roman" w:hAnsi="Times New Roman"/>
          <w:i/>
          <w:sz w:val="24"/>
          <w:szCs w:val="24"/>
        </w:rPr>
        <w:t>X</w:t>
      </w:r>
      <w:r w:rsidRPr="00E235AA">
        <w:rPr>
          <w:rFonts w:ascii="Times New Roman" w:hAnsi="Times New Roman"/>
          <w:sz w:val="24"/>
          <w:szCs w:val="24"/>
        </w:rPr>
        <w:t>↔</w:t>
      </w:r>
      <w:r w:rsidRPr="00CD721B">
        <w:rPr>
          <w:rFonts w:ascii="Times New Roman" w:hAnsi="Times New Roman"/>
          <w:i/>
          <w:sz w:val="24"/>
          <w:szCs w:val="24"/>
        </w:rPr>
        <w:t>Y</w:t>
      </w:r>
      <w:r w:rsidRPr="00CD721B">
        <w:rPr>
          <w:rFonts w:ascii="Times New Roman" w:hAnsi="Times New Roman"/>
          <w:sz w:val="24"/>
          <w:szCs w:val="24"/>
        </w:rPr>
        <w:t>”</w:t>
      </w:r>
      <w:r>
        <w:rPr>
          <w:rFonts w:ascii="Times New Roman" w:hAnsi="Times New Roman"/>
          <w:sz w:val="24"/>
          <w:szCs w:val="24"/>
        </w:rPr>
        <w:t xml:space="preserve"> (note that here, in technical terms, we do allow for the possibility of latent variables, i.e., do not assume so-called causal sufficiency, but do assume that there is no selection bias and there cannot be any cycles; we will get back to these </w:t>
      </w:r>
      <w:r>
        <w:rPr>
          <w:rFonts w:ascii="Times New Roman" w:hAnsi="Times New Roman"/>
          <w:sz w:val="24"/>
          <w:szCs w:val="24"/>
        </w:rPr>
        <w:lastRenderedPageBreak/>
        <w:t>assumptions in the discussion)</w:t>
      </w:r>
      <w:r w:rsidRPr="00E235AA">
        <w:rPr>
          <w:rFonts w:ascii="Times New Roman" w:hAnsi="Times New Roman"/>
          <w:sz w:val="24"/>
          <w:szCs w:val="24"/>
        </w:rPr>
        <w:t>.</w:t>
      </w:r>
      <w:r>
        <w:rPr>
          <w:rFonts w:ascii="Times New Roman" w:hAnsi="Times New Roman"/>
          <w:sz w:val="24"/>
          <w:szCs w:val="24"/>
        </w:rPr>
        <w:t xml:space="preserve"> When there is an edge between ‘Gen’ and, for example, ‘In’, it always comes with an arrowhead at ‘In’ and typically a circle mark at ‘Gen’. This implements our assumption that ‘In’ cannot cause ‘Gen’, without excluding the possibility that there is a latent common cause affecting the two.</w:t>
      </w:r>
    </w:p>
    <w:p w14:paraId="75F1A966" w14:textId="6B11E54D" w:rsidR="007C5AC8" w:rsidRDefault="007C5AC8" w:rsidP="007C5AC8">
      <w:pPr>
        <w:rPr>
          <w:rFonts w:ascii="Times New Roman" w:hAnsi="Times New Roman"/>
          <w:sz w:val="24"/>
          <w:szCs w:val="24"/>
        </w:rPr>
      </w:pPr>
      <w:r>
        <w:rPr>
          <w:rFonts w:ascii="Times New Roman" w:hAnsi="Times New Roman"/>
          <w:sz w:val="24"/>
          <w:szCs w:val="24"/>
        </w:rPr>
        <w:t>Reasoning forward, each CPAG now implies a set of (conditional) dependencies and independencies. They can be derived using a general procedure called m-separation</w:t>
      </w:r>
      <w:r w:rsidR="00A91A5D">
        <w:rPr>
          <w:rFonts w:ascii="Times New Roman" w:hAnsi="Times New Roman"/>
          <w:sz w:val="24"/>
          <w:szCs w:val="24"/>
        </w:rPr>
        <w:t xml:space="preserve"> </w:t>
      </w:r>
      <w:r w:rsidR="00A91A5D">
        <w:rPr>
          <w:rFonts w:ascii="Times New Roman" w:hAnsi="Times New Roman"/>
          <w:sz w:val="24"/>
          <w:szCs w:val="24"/>
        </w:rPr>
        <w:fldChar w:fldCharType="begin"/>
      </w:r>
      <w:r w:rsidR="00A572D7">
        <w:rPr>
          <w:rFonts w:ascii="Times New Roman" w:hAnsi="Times New Roman"/>
          <w:sz w:val="24"/>
          <w:szCs w:val="24"/>
        </w:rPr>
        <w:instrText xml:space="preserve"> ADDIN EN.CITE &lt;EndNote&gt;&lt;Cite&gt;&lt;Author&gt;Richardson&lt;/Author&gt;&lt;Year&gt;2002&lt;/Year&gt;&lt;RecNum&gt;116&lt;/RecNum&gt;&lt;DisplayText&gt;(45)&lt;/DisplayText&gt;&lt;record&gt;&lt;rec-number&gt;116&lt;/rec-number&gt;&lt;foreign-keys&gt;&lt;key app="EN" db-id="wrpxppwxg9vatmexa2pvzwapzzt2saw0evfw" timestamp="1429877576"&gt;116&lt;/key&gt;&lt;/foreign-keys&gt;&lt;ref-type name="Journal Article"&gt;17&lt;/ref-type&gt;&lt;contributors&gt;&lt;authors&gt;&lt;author&gt;Richardson, Thomas&lt;/author&gt;&lt;author&gt;Spirtes, Peter&lt;/author&gt;&lt;/authors&gt;&lt;/contributors&gt;&lt;titles&gt;&lt;title&gt;Ancestral graph Markov models&lt;/title&gt;&lt;secondary-title&gt;Annals of Statistics&lt;/secondary-title&gt;&lt;/titles&gt;&lt;periodical&gt;&lt;full-title&gt;Annals of Statistics&lt;/full-title&gt;&lt;/periodical&gt;&lt;pages&gt;962-1030&lt;/pages&gt;&lt;dates&gt;&lt;year&gt;2002&lt;/year&gt;&lt;/dates&gt;&lt;isbn&gt;0090-5364&lt;/isbn&gt;&lt;urls&gt;&lt;/urls&gt;&lt;/record&gt;&lt;/Cite&gt;&lt;/EndNote&gt;</w:instrText>
      </w:r>
      <w:r w:rsidR="00A91A5D">
        <w:rPr>
          <w:rFonts w:ascii="Times New Roman" w:hAnsi="Times New Roman"/>
          <w:sz w:val="24"/>
          <w:szCs w:val="24"/>
        </w:rPr>
        <w:fldChar w:fldCharType="separate"/>
      </w:r>
      <w:r w:rsidR="00A572D7">
        <w:rPr>
          <w:rFonts w:ascii="Times New Roman" w:hAnsi="Times New Roman"/>
          <w:noProof/>
          <w:sz w:val="24"/>
          <w:szCs w:val="24"/>
        </w:rPr>
        <w:t>(45)</w:t>
      </w:r>
      <w:r w:rsidR="00A91A5D">
        <w:rPr>
          <w:rFonts w:ascii="Times New Roman" w:hAnsi="Times New Roman"/>
          <w:sz w:val="24"/>
          <w:szCs w:val="24"/>
        </w:rPr>
        <w:fldChar w:fldCharType="end"/>
      </w:r>
      <w:r w:rsidR="00A91A5D">
        <w:rPr>
          <w:rFonts w:ascii="Times New Roman" w:hAnsi="Times New Roman"/>
          <w:sz w:val="24"/>
          <w:szCs w:val="24"/>
        </w:rPr>
        <w:t>,</w:t>
      </w:r>
      <w:r>
        <w:rPr>
          <w:rFonts w:ascii="Times New Roman" w:hAnsi="Times New Roman"/>
          <w:sz w:val="24"/>
          <w:szCs w:val="24"/>
        </w:rPr>
        <w:t xml:space="preserve"> here with just three variables arguably also through common sense. The implied (conditional) dependencies for each possible combination of variables are shown in the columns on the right, next to each of the CPAGs. </w:t>
      </w:r>
      <w:r w:rsidRPr="007F532B">
        <w:rPr>
          <w:rFonts w:ascii="Times New Roman" w:hAnsi="Times New Roman"/>
          <w:sz w:val="24"/>
          <w:szCs w:val="24"/>
        </w:rPr>
        <w:t xml:space="preserve">Here, for example, “In </w:t>
      </w:r>
      <w:r w:rsidRPr="007F532B">
        <w:rPr>
          <w:rFonts w:ascii="Times New Roman" w:eastAsia="Osaka" w:hAnsi="Times New Roman"/>
          <w:color w:val="000000"/>
          <w:kern w:val="24"/>
          <w:sz w:val="24"/>
          <w:szCs w:val="24"/>
          <w:lang w:val="en-GB"/>
        </w:rPr>
        <w:sym w:font="Symbol" w:char="F05E"/>
      </w:r>
      <w:r w:rsidRPr="007F532B">
        <w:rPr>
          <w:rFonts w:ascii="Times New Roman" w:hAnsi="Times New Roman"/>
          <w:sz w:val="24"/>
          <w:szCs w:val="24"/>
        </w:rPr>
        <w:t xml:space="preserve"> HI | Gen” means that ‘In’ is independent of ‘HI’ when conditioned upon ‘Gen’. Graph (a) is boring, in the sense that it implies only </w:t>
      </w:r>
      <w:r>
        <w:rPr>
          <w:rFonts w:ascii="Times New Roman" w:hAnsi="Times New Roman"/>
          <w:sz w:val="24"/>
          <w:szCs w:val="24"/>
        </w:rPr>
        <w:t>(</w:t>
      </w:r>
      <w:r w:rsidRPr="007F532B">
        <w:rPr>
          <w:rFonts w:ascii="Times New Roman" w:hAnsi="Times New Roman"/>
          <w:sz w:val="24"/>
          <w:szCs w:val="24"/>
        </w:rPr>
        <w:t>conditional</w:t>
      </w:r>
      <w:r>
        <w:rPr>
          <w:rFonts w:ascii="Times New Roman" w:hAnsi="Times New Roman"/>
          <w:sz w:val="24"/>
          <w:szCs w:val="24"/>
        </w:rPr>
        <w:t>)</w:t>
      </w:r>
      <w:r w:rsidRPr="007F532B">
        <w:rPr>
          <w:rFonts w:ascii="Times New Roman" w:hAnsi="Times New Roman"/>
          <w:sz w:val="24"/>
          <w:szCs w:val="24"/>
        </w:rPr>
        <w:t xml:space="preserve"> dependencies. Graphs (b</w:t>
      </w:r>
      <w:r>
        <w:rPr>
          <w:rFonts w:ascii="Times New Roman" w:hAnsi="Times New Roman"/>
          <w:sz w:val="24"/>
          <w:szCs w:val="24"/>
        </w:rPr>
        <w:t>1</w:t>
      </w:r>
      <w:r w:rsidRPr="007F532B">
        <w:rPr>
          <w:rFonts w:ascii="Times New Roman" w:hAnsi="Times New Roman"/>
          <w:sz w:val="24"/>
          <w:szCs w:val="24"/>
        </w:rPr>
        <w:t>) through (d</w:t>
      </w:r>
      <w:r>
        <w:rPr>
          <w:rFonts w:ascii="Times New Roman" w:hAnsi="Times New Roman"/>
          <w:sz w:val="24"/>
          <w:szCs w:val="24"/>
        </w:rPr>
        <w:t>2</w:t>
      </w:r>
      <w:r w:rsidRPr="007F532B">
        <w:rPr>
          <w:rFonts w:ascii="Times New Roman" w:hAnsi="Times New Roman"/>
          <w:sz w:val="24"/>
          <w:szCs w:val="24"/>
        </w:rPr>
        <w:t xml:space="preserve">) are potentially more interesting: </w:t>
      </w:r>
      <w:r>
        <w:rPr>
          <w:rFonts w:ascii="Times New Roman" w:hAnsi="Times New Roman"/>
          <w:sz w:val="24"/>
          <w:szCs w:val="24"/>
        </w:rPr>
        <w:t xml:space="preserve">they all at least suggest </w:t>
      </w:r>
      <w:proofErr w:type="gramStart"/>
      <w:r>
        <w:rPr>
          <w:rFonts w:ascii="Times New Roman" w:hAnsi="Times New Roman"/>
          <w:sz w:val="24"/>
          <w:szCs w:val="24"/>
        </w:rPr>
        <w:t>one (conditional) independence</w:t>
      </w:r>
      <w:proofErr w:type="gramEnd"/>
      <w:r>
        <w:rPr>
          <w:rFonts w:ascii="Times New Roman" w:hAnsi="Times New Roman"/>
          <w:sz w:val="24"/>
          <w:szCs w:val="24"/>
        </w:rPr>
        <w:t>.</w:t>
      </w:r>
    </w:p>
    <w:p w14:paraId="52FCAFAE" w14:textId="77777777" w:rsidR="007C5AC8" w:rsidRDefault="007C5AC8" w:rsidP="007C5AC8">
      <w:pPr>
        <w:rPr>
          <w:rFonts w:ascii="Times New Roman" w:hAnsi="Times New Roman"/>
          <w:sz w:val="24"/>
          <w:szCs w:val="24"/>
        </w:rPr>
      </w:pPr>
      <w:r>
        <w:rPr>
          <w:rFonts w:ascii="Times New Roman" w:hAnsi="Times New Roman"/>
          <w:sz w:val="24"/>
          <w:szCs w:val="24"/>
        </w:rPr>
        <w:t>Now, if we observe a particular pattern of dependencies and independencies in the data, we can reason backward to tell which graph(s) can explain these. If indeed all variables are mutually dependent, graphs (b3), (c2), and (d2) drop out because they imply marginal independence between ‘In’ and ‘HI’. If all variables are mutually dependent, but we still have a conditional independence, graph (a) drops out, and only one of (b1), (b2), (c1), or (d1) applies, depending on which conditional independence holds true. If we find that ‘In’ and ‘HI’ are conditionally independent given ‘Gen’, we can conclude that ‘Gen’ must cause either ‘In’ or ‘HI’, but cannot tell which one. However, when one of the other two conditional independencies holds true, we have either (c1) or (d1), and in both cases we can infer a causal statement. Specifically, if according to the data ‘HI’ is independent of ‘Gen’ conditioned upon ‘In’, LCD concludes that there must be a causal path from ‘In’ to ‘HI’ in any underlying causal model that can explain this particular pattern of (conditional) dependencies and independencies.</w:t>
      </w:r>
    </w:p>
    <w:p w14:paraId="42EC8957" w14:textId="77777777" w:rsidR="007C5AC8" w:rsidRDefault="007C5AC8" w:rsidP="007C5AC8">
      <w:pPr>
        <w:spacing w:after="0" w:line="240" w:lineRule="auto"/>
        <w:rPr>
          <w:rFonts w:ascii="Times New Roman" w:hAnsi="Times New Roman"/>
          <w:sz w:val="24"/>
          <w:szCs w:val="24"/>
        </w:rPr>
      </w:pPr>
      <w:r>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152"/>
        <w:gridCol w:w="1152"/>
        <w:gridCol w:w="1152"/>
        <w:gridCol w:w="1200"/>
        <w:gridCol w:w="1164"/>
        <w:gridCol w:w="1164"/>
      </w:tblGrid>
      <w:tr w:rsidR="007C5AC8" w14:paraId="75569387" w14:textId="77777777" w:rsidTr="00D94C69">
        <w:trPr>
          <w:jc w:val="center"/>
        </w:trPr>
        <w:tc>
          <w:tcPr>
            <w:tcW w:w="2592" w:type="dxa"/>
          </w:tcPr>
          <w:p w14:paraId="075DB45D" w14:textId="77777777" w:rsidR="007C5AC8" w:rsidRPr="00660C38" w:rsidRDefault="007C5AC8" w:rsidP="00D94C69">
            <w:pPr>
              <w:jc w:val="center"/>
              <w:rPr>
                <w:rFonts w:ascii="Times New Roman" w:hAnsi="Times New Roman"/>
                <w:sz w:val="24"/>
                <w:szCs w:val="24"/>
              </w:rPr>
            </w:pPr>
            <w:r w:rsidRPr="00660C38">
              <w:rPr>
                <w:rFonts w:ascii="Times New Roman" w:hAnsi="Times New Roman"/>
                <w:sz w:val="24"/>
                <w:szCs w:val="24"/>
              </w:rPr>
              <w:lastRenderedPageBreak/>
              <w:t>CPAG</w:t>
            </w:r>
          </w:p>
        </w:tc>
        <w:tc>
          <w:tcPr>
            <w:tcW w:w="1152" w:type="dxa"/>
          </w:tcPr>
          <w:p w14:paraId="30DCFA86" w14:textId="77777777" w:rsidR="007C5AC8" w:rsidRPr="007F532B" w:rsidRDefault="007C5AC8" w:rsidP="00D94C69">
            <w:pPr>
              <w:pStyle w:val="NormalWeb"/>
              <w:spacing w:before="0" w:beforeAutospacing="0" w:after="0" w:afterAutospacing="0"/>
              <w:jc w:val="center"/>
              <w:textAlignment w:val="baseline"/>
            </w:pPr>
            <w:r w:rsidRPr="00CD721B">
              <w:t xml:space="preserve">In </w:t>
            </w:r>
            <w:r w:rsidRPr="00CD721B">
              <w:rPr>
                <w:rFonts w:eastAsia="Osaka"/>
                <w:color w:val="000000"/>
                <w:kern w:val="24"/>
                <w:lang w:val="en-GB"/>
              </w:rPr>
              <w:sym w:font="Symbol" w:char="F05E"/>
            </w:r>
            <w:r w:rsidRPr="00CD721B">
              <w:t xml:space="preserve"> HI</w:t>
            </w:r>
          </w:p>
        </w:tc>
        <w:tc>
          <w:tcPr>
            <w:tcW w:w="1152" w:type="dxa"/>
          </w:tcPr>
          <w:p w14:paraId="2883BD00" w14:textId="77777777" w:rsidR="007C5AC8" w:rsidRPr="007F532B" w:rsidRDefault="007C5AC8" w:rsidP="00D94C69">
            <w:pPr>
              <w:pStyle w:val="NormalWeb"/>
              <w:spacing w:before="0" w:beforeAutospacing="0" w:after="0" w:afterAutospacing="0"/>
              <w:jc w:val="center"/>
              <w:textAlignment w:val="baseline"/>
            </w:pPr>
            <w:r w:rsidRPr="00CD721B">
              <w:t xml:space="preserve">Gen </w:t>
            </w:r>
            <w:r w:rsidRPr="00CD721B">
              <w:rPr>
                <w:rFonts w:eastAsia="Osaka"/>
                <w:color w:val="000000"/>
                <w:kern w:val="24"/>
                <w:lang w:val="en-GB"/>
              </w:rPr>
              <w:sym w:font="Symbol" w:char="F05E"/>
            </w:r>
            <w:r w:rsidRPr="00CD721B">
              <w:t xml:space="preserve"> HI</w:t>
            </w:r>
          </w:p>
        </w:tc>
        <w:tc>
          <w:tcPr>
            <w:tcW w:w="1152" w:type="dxa"/>
          </w:tcPr>
          <w:p w14:paraId="60F66611" w14:textId="77777777" w:rsidR="007C5AC8" w:rsidRPr="007F532B" w:rsidRDefault="007C5AC8" w:rsidP="00D94C69">
            <w:pPr>
              <w:pStyle w:val="NormalWeb"/>
              <w:spacing w:before="0" w:beforeAutospacing="0" w:after="0" w:afterAutospacing="0"/>
              <w:jc w:val="center"/>
              <w:textAlignment w:val="baseline"/>
            </w:pPr>
            <w:r w:rsidRPr="00CD721B">
              <w:t xml:space="preserve">Gen </w:t>
            </w:r>
            <w:r w:rsidRPr="00CD721B">
              <w:rPr>
                <w:rFonts w:eastAsia="Osaka"/>
                <w:color w:val="000000"/>
                <w:kern w:val="24"/>
                <w:lang w:val="en-GB"/>
              </w:rPr>
              <w:sym w:font="Symbol" w:char="F05E"/>
            </w:r>
            <w:r w:rsidRPr="00CD721B">
              <w:t xml:space="preserve"> In</w:t>
            </w:r>
          </w:p>
        </w:tc>
        <w:tc>
          <w:tcPr>
            <w:tcW w:w="1200" w:type="dxa"/>
          </w:tcPr>
          <w:p w14:paraId="67B67570" w14:textId="77777777" w:rsidR="007C5AC8" w:rsidRPr="001C13E2" w:rsidRDefault="007C5AC8" w:rsidP="00D94C69">
            <w:pPr>
              <w:pStyle w:val="NormalWeb"/>
              <w:spacing w:before="0" w:beforeAutospacing="0" w:after="0" w:afterAutospacing="0"/>
              <w:jc w:val="center"/>
              <w:textAlignment w:val="baseline"/>
            </w:pPr>
            <w:r w:rsidRPr="001C13E2">
              <w:t xml:space="preserve">In </w:t>
            </w:r>
            <w:r w:rsidRPr="00660C38">
              <w:rPr>
                <w:rFonts w:eastAsia="Osaka"/>
                <w:color w:val="000000"/>
                <w:kern w:val="24"/>
                <w:lang w:val="en-GB"/>
              </w:rPr>
              <w:sym w:font="Symbol" w:char="F05E"/>
            </w:r>
            <w:r w:rsidRPr="001C13E2">
              <w:t xml:space="preserve"> HI | Gen</w:t>
            </w:r>
          </w:p>
        </w:tc>
        <w:tc>
          <w:tcPr>
            <w:tcW w:w="1164" w:type="dxa"/>
          </w:tcPr>
          <w:p w14:paraId="5DC42CAB"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 xml:space="preserve">Gen </w:t>
            </w:r>
            <w:r w:rsidRPr="007F532B">
              <w:rPr>
                <w:rFonts w:ascii="Times New Roman" w:eastAsia="Osaka" w:hAnsi="Times New Roman"/>
                <w:color w:val="000000"/>
                <w:kern w:val="24"/>
                <w:sz w:val="24"/>
                <w:szCs w:val="24"/>
                <w:lang w:val="en-GB"/>
              </w:rPr>
              <w:sym w:font="Symbol" w:char="F05E"/>
            </w:r>
            <w:r w:rsidRPr="007F532B">
              <w:rPr>
                <w:rFonts w:ascii="Times New Roman" w:hAnsi="Times New Roman"/>
                <w:sz w:val="24"/>
                <w:szCs w:val="24"/>
              </w:rPr>
              <w:t xml:space="preserve"> HI | </w:t>
            </w:r>
            <w:r>
              <w:rPr>
                <w:rFonts w:ascii="Times New Roman" w:hAnsi="Times New Roman"/>
                <w:sz w:val="24"/>
                <w:szCs w:val="24"/>
              </w:rPr>
              <w:t>In</w:t>
            </w:r>
          </w:p>
        </w:tc>
        <w:tc>
          <w:tcPr>
            <w:tcW w:w="1164" w:type="dxa"/>
          </w:tcPr>
          <w:p w14:paraId="49F273F0"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 xml:space="preserve">Gen </w:t>
            </w:r>
            <w:r w:rsidRPr="007F532B">
              <w:rPr>
                <w:rFonts w:ascii="Times New Roman" w:eastAsia="Osaka" w:hAnsi="Times New Roman"/>
                <w:color w:val="000000"/>
                <w:kern w:val="24"/>
                <w:sz w:val="24"/>
                <w:szCs w:val="24"/>
                <w:lang w:val="en-GB"/>
              </w:rPr>
              <w:sym w:font="Symbol" w:char="F05E"/>
            </w:r>
            <w:r w:rsidRPr="007F532B">
              <w:rPr>
                <w:rFonts w:ascii="Times New Roman" w:hAnsi="Times New Roman"/>
                <w:sz w:val="24"/>
                <w:szCs w:val="24"/>
              </w:rPr>
              <w:t xml:space="preserve"> In | </w:t>
            </w:r>
            <w:r w:rsidRPr="00660C38">
              <w:rPr>
                <w:rFonts w:ascii="Times New Roman" w:hAnsi="Times New Roman"/>
                <w:sz w:val="24"/>
                <w:szCs w:val="24"/>
              </w:rPr>
              <w:t>HI</w:t>
            </w:r>
          </w:p>
        </w:tc>
      </w:tr>
      <w:tr w:rsidR="007C5AC8" w14:paraId="26F42D01" w14:textId="77777777" w:rsidTr="00D94C69">
        <w:trPr>
          <w:trHeight w:val="1480"/>
          <w:jc w:val="center"/>
        </w:trPr>
        <w:tc>
          <w:tcPr>
            <w:tcW w:w="2592" w:type="dxa"/>
          </w:tcPr>
          <w:p w14:paraId="15669DFA" w14:textId="77777777" w:rsidR="007C5AC8" w:rsidRPr="00660C38" w:rsidRDefault="007C5AC8" w:rsidP="00D94C69">
            <w:pPr>
              <w:rPr>
                <w:rFonts w:ascii="Times New Roman" w:hAnsi="Times New Roman"/>
              </w:rPr>
            </w:pPr>
            <w:r>
              <w:rPr>
                <w:rFonts w:ascii="Times New Roman" w:hAnsi="Times New Roman"/>
              </w:rPr>
              <w:t>(a)</w:t>
            </w: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3FB08019" wp14:editId="712F0CDB">
                      <wp:simplePos x="0" y="0"/>
                      <wp:positionH relativeFrom="column">
                        <wp:posOffset>0</wp:posOffset>
                      </wp:positionH>
                      <wp:positionV relativeFrom="paragraph">
                        <wp:posOffset>187325</wp:posOffset>
                      </wp:positionV>
                      <wp:extent cx="1508760" cy="740664"/>
                      <wp:effectExtent l="0" t="0" r="0" b="21590"/>
                      <wp:wrapTight wrapText="bothSides">
                        <wp:wrapPolygon edited="0">
                          <wp:start x="9000" y="0"/>
                          <wp:lineTo x="7636" y="556"/>
                          <wp:lineTo x="6545" y="4446"/>
                          <wp:lineTo x="6545" y="8892"/>
                          <wp:lineTo x="2727" y="13338"/>
                          <wp:lineTo x="545" y="16117"/>
                          <wp:lineTo x="545" y="18895"/>
                          <wp:lineTo x="1636" y="21674"/>
                          <wp:lineTo x="2182" y="21674"/>
                          <wp:lineTo x="19364" y="21674"/>
                          <wp:lineTo x="19909" y="21674"/>
                          <wp:lineTo x="21000" y="18895"/>
                          <wp:lineTo x="21273" y="16672"/>
                          <wp:lineTo x="15545" y="7225"/>
                          <wp:lineTo x="13636" y="556"/>
                          <wp:lineTo x="12818" y="0"/>
                          <wp:lineTo x="9000" y="0"/>
                        </wp:wrapPolygon>
                      </wp:wrapTight>
                      <wp:docPr id="280" name="Group 280"/>
                      <wp:cNvGraphicFramePr/>
                      <a:graphic xmlns:a="http://schemas.openxmlformats.org/drawingml/2006/main">
                        <a:graphicData uri="http://schemas.microsoft.com/office/word/2010/wordprocessingGroup">
                          <wpg:wgp>
                            <wpg:cNvGrpSpPr/>
                            <wpg:grpSpPr>
                              <a:xfrm>
                                <a:off x="0" y="0"/>
                                <a:ext cx="1508760" cy="740664"/>
                                <a:chOff x="0" y="0"/>
                                <a:chExt cx="1508125" cy="742950"/>
                              </a:xfrm>
                            </wpg:grpSpPr>
                            <wpg:grpSp>
                              <wpg:cNvPr id="275" name="Group 275"/>
                              <wpg:cNvGrpSpPr/>
                              <wpg:grpSpPr>
                                <a:xfrm>
                                  <a:off x="520700" y="212725"/>
                                  <a:ext cx="460375" cy="428625"/>
                                  <a:chOff x="0" y="0"/>
                                  <a:chExt cx="460375" cy="428625"/>
                                </a:xfrm>
                              </wpg:grpSpPr>
                              <wps:wsp>
                                <wps:cNvPr id="266" name="Oval 266"/>
                                <wps:cNvSpPr/>
                                <wps:spPr>
                                  <a:xfrm>
                                    <a:off x="0" y="37147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396875" y="37147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 273"/>
                                <wps:cNvSpPr/>
                                <wps:spPr>
                                  <a:xfrm>
                                    <a:off x="15875" y="0"/>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384175" y="0"/>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0"/>
                                  <a:ext cx="1508125" cy="742950"/>
                                  <a:chOff x="-22225" y="0"/>
                                  <a:chExt cx="1508125" cy="742950"/>
                                </a:xfrm>
                              </wpg:grpSpPr>
                              <wpg:grpSp>
                                <wpg:cNvPr id="7" name="Group 7"/>
                                <wpg:cNvGrpSpPr/>
                                <wpg:grpSpPr>
                                  <a:xfrm>
                                    <a:off x="428625" y="0"/>
                                    <a:ext cx="600075" cy="247650"/>
                                    <a:chOff x="-28575" y="0"/>
                                    <a:chExt cx="600075" cy="247650"/>
                                  </a:xfrm>
                                </wpg:grpSpPr>
                                <wps:wsp>
                                  <wps:cNvPr id="3" name="Oval 3"/>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2FDB71FA"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g:grpSp>
                                <wpg:cNvPr id="8" name="Group 8"/>
                                <wpg:cNvGrpSpPr/>
                                <wpg:grpSpPr>
                                  <a:xfrm>
                                    <a:off x="876300" y="495300"/>
                                    <a:ext cx="609600" cy="247650"/>
                                    <a:chOff x="-38100" y="0"/>
                                    <a:chExt cx="609600" cy="247650"/>
                                  </a:xfrm>
                                </wpg:grpSpPr>
                                <wps:wsp>
                                  <wps:cNvPr id="9" name="Oval 9"/>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38100" y="0"/>
                                      <a:ext cx="609600" cy="228600"/>
                                    </a:xfrm>
                                    <a:prstGeom prst="rect">
                                      <a:avLst/>
                                    </a:prstGeom>
                                    <a:noFill/>
                                    <a:ln w="9525">
                                      <a:noFill/>
                                      <a:miter lim="800000"/>
                                      <a:headEnd/>
                                      <a:tailEnd/>
                                    </a:ln>
                                  </wps:spPr>
                                  <wps:txbx>
                                    <w:txbxContent>
                                      <w:p w14:paraId="55A794D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726D11A3" wp14:editId="5D4A9206">
                                              <wp:extent cx="379730" cy="177207"/>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0D0DB1B" wp14:editId="37725601">
                                              <wp:extent cx="379730" cy="177207"/>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grpSp>
                                <wpg:cNvPr id="13" name="Group 13"/>
                                <wpg:cNvGrpSpPr/>
                                <wpg:grpSpPr>
                                  <a:xfrm>
                                    <a:off x="-22225" y="495300"/>
                                    <a:ext cx="593725" cy="247650"/>
                                    <a:chOff x="-22225" y="0"/>
                                    <a:chExt cx="593725" cy="247650"/>
                                  </a:xfrm>
                                </wpg:grpSpPr>
                                <wps:wsp>
                                  <wps:cNvPr id="14" name="Oval 14"/>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22225" y="0"/>
                                      <a:ext cx="593725" cy="228600"/>
                                    </a:xfrm>
                                    <a:prstGeom prst="rect">
                                      <a:avLst/>
                                    </a:prstGeom>
                                    <a:noFill/>
                                    <a:ln w="9525">
                                      <a:noFill/>
                                      <a:miter lim="800000"/>
                                      <a:headEnd/>
                                      <a:tailEnd/>
                                    </a:ln>
                                  </wps:spPr>
                                  <wps:txbx>
                                    <w:txbxContent>
                                      <w:p w14:paraId="33A81B12"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85A2ADF" wp14:editId="762B83ED">
                                              <wp:extent cx="379730" cy="177207"/>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E710FE8" wp14:editId="527C3E60">
                                              <wp:extent cx="379730" cy="177207"/>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18" name="Straight Arrow Connector 18"/>
                                <wps:cNvCnPr>
                                  <a:stCxn id="15" idx="0"/>
                                </wps:cNvCnPr>
                                <wps:spPr>
                                  <a:xfrm flipV="1">
                                    <a:off x="274638" y="269876"/>
                                    <a:ext cx="239712" cy="225424"/>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0" idx="0"/>
                                </wps:cNvCnPr>
                                <wps:spPr>
                                  <a:xfrm flipH="1" flipV="1">
                                    <a:off x="946150" y="269875"/>
                                    <a:ext cx="234950" cy="225425"/>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0" idx="1"/>
                                  <a:endCxn id="15" idx="3"/>
                                </wps:cNvCnPr>
                                <wps:spPr>
                                  <a:xfrm flipH="1">
                                    <a:off x="571500" y="609600"/>
                                    <a:ext cx="304800" cy="0"/>
                                  </a:xfrm>
                                  <a:prstGeom prst="straightConnector1">
                                    <a:avLst/>
                                  </a:prstGeom>
                                  <a:ln w="19050">
                                    <a:solidFill>
                                      <a:schemeClr val="tx2"/>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80" o:spid="_x0000_s1026" style="position:absolute;margin-left:0;margin-top:14.75pt;width:118.8pt;height:58.3pt;z-index:-251657216;mso-width-relative:margin;mso-height-relative:margin"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">
                      <v:group id="Group 275" o:spid="_x0000_s1027" style="position:absolute;left:5207;top:2127;width:4603;height:4286" coordsize="460375,42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oval id="Oval 266" o:spid="_x0000_s1028" style="position:absolute;top:371475;width:63500;height:57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sl8UA&#10;AADcAAAADwAAAGRycy9kb3ducmV2LnhtbESPQWvCQBSE7wX/w/IEL0U3zSGV6CpiERVPVX/AI/vM&#10;BrNvY3Y10V/fLRR6HGbmG2a+7G0tHtT6yrGCj0kCgrhwuuJSwfm0GU9B+ICssXZMCp7kYbkYvM0x&#10;167jb3ocQykihH2OCkwITS6lLwxZ9BPXEEfv4lqLIcq2lLrFLsJtLdMkyaTFiuOCwYbWhorr8W4V&#10;rO+rQ/r5dTPJ63UI2+59v72We6VGw341AxGoD//hv/ZOK0izD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OyXxQAAANwAAAAPAAAAAAAAAAAAAAAAAJgCAABkcnMv&#10;ZG93bnJldi54bWxQSwUGAAAAAAQABAD1AAAAigMAAAAA&#10;" filled="f" strokecolor="#1f497d" strokeweight="1.5pt"/>
                        <v:oval id="Oval 267" o:spid="_x0000_s1029" style="position:absolute;left:396875;top:371475;width:63500;height:57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RJDMQA&#10;AADcAAAADwAAAGRycy9kb3ducmV2LnhtbESPQYvCMBSE78L+h/AWvMia2oNKNYq4iCue1P0Bj+bZ&#10;FJuXbhNt9ddvBMHjMDPfMPNlZytxo8aXjhWMhgkI4tzpkgsFv6fN1xSED8gaK8ek4E4elouP3hwz&#10;7Vo+0O0YChEh7DNUYEKoMyl9bsiiH7qaOHpn11gMUTaF1A22EW4rmSbJWFosOS4YrGltKL8cr1bB&#10;+rrap5PvP5M8HvuwbQe77aXYKdX/7FYzEIG68A6/2j9aQTqewP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SQzEAAAA3AAAAA8AAAAAAAAAAAAAAAAAmAIAAGRycy9k&#10;b3ducmV2LnhtbFBLBQYAAAAABAAEAPUAAACJAwAAAAA=&#10;" filled="f" strokecolor="#1f497d" strokeweight="1.5pt"/>
                        <v:oval id="Oval 273" o:spid="_x0000_s1030" style="position:absolute;left:15875;width:63500;height:57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Z0sUA&#10;AADcAAAADwAAAGRycy9kb3ducmV2LnhtbESP0WrCQBRE3wv9h+UWfCm6MYJK6iqiiIpPtf2AS/Y2&#10;G8zejdnVRL/eFYQ+DjNzhpktOluJKzW+dKxgOEhAEOdOl1wo+P3Z9KcgfEDWWDkmBTfysJi/v80w&#10;067lb7oeQyEihH2GCkwIdSalzw1Z9ANXE0fvzzUWQ5RNIXWDbYTbSqZJMpYWS44LBmtaGcpPx4tV&#10;sLosD+lkfTbJ/X4I2/Zzvz0Ve6V6H93yC0SgLvyHX+2dVpBOR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tnSxQAAANwAAAAPAAAAAAAAAAAAAAAAAJgCAABkcnMv&#10;ZG93bnJldi54bWxQSwUGAAAAAAQABAD1AAAAigMAAAAA&#10;" filled="f" strokecolor="#1f497d" strokeweight="1.5pt"/>
                        <v:oval id="Oval 274" o:spid="_x0000_s1031" style="position:absolute;left:384175;width:63500;height:57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BpsUA&#10;AADcAAAADwAAAGRycy9kb3ducmV2LnhtbESP0WrCQBRE3wv9h+UWfCm6MYhK6iqiiIpPtf2AS/Y2&#10;G8zejdnVRL/eFYQ+DjNzhpktOluJKzW+dKxgOEhAEOdOl1wo+P3Z9KcgfEDWWDkmBTfysJi/v80w&#10;067lb7oeQyEihH2GCkwIdSalzw1Z9ANXE0fvzzUWQ5RNIXWDbYTbSqZJMpYWS44LBmtaGcpPx4tV&#10;sLosD+lkfTbJ/X4I2/Zzvz0Ve6V6H93yC0SgLvyHX+2dVpBOR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0GmxQAAANwAAAAPAAAAAAAAAAAAAAAAAJgCAABkcnMv&#10;ZG93bnJldi54bWxQSwUGAAAAAAQABAD1AAAAigMAAAAA&#10;" filled="f" strokecolor="#1f497d" strokeweight="1.5pt"/>
                      </v:group>
                      <v:group id="Group 21" o:spid="_x0000_s1032" style="position:absolute;width:15081;height:7429" coordorigin="-222"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7" o:spid="_x0000_s1033" style="position:absolute;left:4286;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3" o:spid="_x0000_s1034"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3t8MA&#10;AADaAAAADwAAAGRycy9kb3ducmV2LnhtbESPwWrDMBBE74H8g9hAb4mc1LTFtRwSQ8CnQtJC6G2x&#10;traptDKWYjt/XxUKPQ4z84bJ97M1YqTBd44VbDcJCOLa6Y4bBR/vp/ULCB+QNRrHpOBOHvbFcpFj&#10;pt3EZxovoRERwj5DBW0IfSalr1uy6DeuJ47elxsshiiHRuoBpwi3Ru6S5Ela7DgutNhT2VL9fblZ&#10;BWll0zdzP0/8eTKGy93VPh+vSj2s5sMriEBz+A//tSut4BF+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z3t8MAAADaAAAADwAAAAAAAAAAAAAAAACYAgAAZHJzL2Rv&#10;d25yZXYueG1sUEsFBgAAAAAEAAQA9QAAAIgDAAAAAA==&#10;" filled="f" strokecolor="#243f60 [1604]" strokeweight="2pt"/>
                          <v:shapetype id="_x0000_t202" coordsize="21600,21600" o:spt="202" path="m,l,21600r21600,l21600,xe">
                            <v:stroke joinstyle="miter"/>
                            <v:path gradientshapeok="t" o:connecttype="rect"/>
                          </v:shapetype>
                          <v:shape id="Text Box 2" o:spid="_x0000_s1035"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2FDB71FA"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group id="Group 8" o:spid="_x0000_s1036" style="position:absolute;left:8763;top:4953;width:6096;height:2476" coordorigin="-381" coordsize="6096,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9" o:spid="_x0000_s1037"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shape id="Text Box 2" o:spid="_x0000_s1038" type="#_x0000_t202" style="position:absolute;left:-381;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5A794D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726D11A3" wp14:editId="5D4A9206">
                                        <wp:extent cx="379730" cy="177207"/>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0D0DB1B" wp14:editId="37725601">
                                        <wp:extent cx="379730" cy="177207"/>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v:group id="Group 13" o:spid="_x0000_s1039" style="position:absolute;left:-222;top:4953;width:5937;height:2476" coordorigin="-222" coordsize="5937,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4" o:spid="_x0000_s1040"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ZHsAA&#10;AADbAAAADwAAAGRycy9kb3ducmV2LnhtbERPTWvCQBC9F/wPyxR6azaV0Ep0FRUET4VYIXgbsmMS&#10;3J0N2a1J/n23IHibx/uc1Wa0Rtyp961jBR9JCoK4crrlWsH55/C+AOEDskbjmBRM5GGznr2sMNdu&#10;4ILup1CLGMI+RwVNCF0upa8asugT1xFH7up6iyHCvpa6xyGGWyPnafopLbYcGxrsaN9QdTv9WgXZ&#10;0WbfZioGvhyM4f28tF+7Uqm313G7BBFoDE/xw33UcX4G/7/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vZHsAAAADbAAAADwAAAAAAAAAAAAAAAACYAgAAZHJzL2Rvd25y&#10;ZXYueG1sUEsFBgAAAAAEAAQA9QAAAIUDAAAAAA==&#10;" filled="f" strokecolor="#243f60 [1604]" strokeweight="2pt"/>
                          <v:shape id="Text Box 2" o:spid="_x0000_s1041" type="#_x0000_t202" style="position:absolute;left:-222;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3A81B12"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85A2ADF" wp14:editId="762B83ED">
                                        <wp:extent cx="379730" cy="177207"/>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E710FE8" wp14:editId="527C3E60">
                                        <wp:extent cx="379730" cy="177207"/>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v:shapetype id="_x0000_t32" coordsize="21600,21600" o:spt="32" o:oned="t" path="m,l21600,21600e" filled="f">
                          <v:path arrowok="t" fillok="f" o:connecttype="none"/>
                          <o:lock v:ext="edit" shapetype="t"/>
                        </v:shapetype>
                        <v:shape id="Straight Arrow Connector 18" o:spid="_x0000_s1042" type="#_x0000_t32" style="position:absolute;left:2746;top:2698;width:2397;height:2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zr8YAAADbAAAADwAAAGRycy9kb3ducmV2LnhtbESPQU/DMAyF70j8h8hIXNCWjsOEyrJp&#10;AipNGxw2+AFe47XVGqckWdvx6/EBiZut9/ze58VqdK3qKcTGs4HZNANFXHrbcGXg67OYPIGKCdli&#10;65kMXCnCanl7s8Dc+oH31B9SpSSEY44G6pS6XOtY1uQwTn1HLNrJB4dJ1lBpG3CQcNfqxyyba4cN&#10;S0ONHb3UVJ4PF2eAvsN1/nYcio+H15/taXyf7fZ9Ycz93bh+BpVoTP/mv+uNFXyBlV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cc6/GAAAA2wAAAA8AAAAAAAAA&#10;AAAAAAAAoQIAAGRycy9kb3ducmV2LnhtbFBLBQYAAAAABAAEAPkAAACUAwAAAAA=&#10;" strokecolor="#1f497d [3215]" strokeweight="1.5pt">
                          <v:stroke startarrow="open"/>
                        </v:shape>
                        <v:shape id="Straight Arrow Connector 19" o:spid="_x0000_s1043" type="#_x0000_t32" style="position:absolute;left:9461;top:2698;width:2350;height:2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8EAAADbAAAADwAAAGRycy9kb3ducmV2LnhtbERPTWvCQBC9F/wPywje6sYepEZX0diW&#10;XjWFXofsmCxmZ2N2qrG/vlso9DaP9zmrzeBbdaU+usAGZtMMFHEVrOPawEf5+vgMKgqyxTYwGbhT&#10;hM169LDC3IYbH+h6lFqlEI45GmhEulzrWDXkMU5DR5y4U+g9SoJ9rW2PtxTuW/2UZXPt0XFqaLCj&#10;oqHqfPzyBoq9nD5fXOmGsrh/L/zbTmaXgzGT8bBdghIa5F/85363af4Cfn9JB+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3/5LwQAAANsAAAAPAAAAAAAAAAAAAAAA&#10;AKECAABkcnMvZG93bnJldi54bWxQSwUGAAAAAAQABAD5AAAAjwMAAAAA&#10;" strokecolor="#1f497d [3215]" strokeweight="1.5pt">
                          <v:stroke startarrow="open"/>
                        </v:shape>
                        <v:shape id="Straight Arrow Connector 20" o:spid="_x0000_s1044" type="#_x0000_t32" style="position:absolute;left:5715;top:6096;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78AAADbAAAADwAAAGRycy9kb3ducmV2LnhtbERPu27CMBTdK/EP1kViKzYMURUwiEeR&#10;GFgaqs5X8cUOxNdR7EL4ezxU6nh03sv14Ftxpz42gTXMpgoEcR1Mw1bD9/nw/gEiJmSDbWDS8KQI&#10;69XobYmlCQ/+onuVrMghHEvU4FLqSilj7chjnIaOOHOX0HtMGfZWmh4fOdy3cq5UIT02nBscdrRz&#10;VN+qX69BnaL9/CkKdap8uO4PcruxZ6f1ZDxsFiASDelf/Oc+Gg3zvD5/yT9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3q078AAADbAAAADwAAAAAAAAAAAAAAAACh&#10;AgAAZHJzL2Rvd25yZXYueG1sUEsFBgAAAAAEAAQA+QAAAI0DAAAAAA==&#10;" strokecolor="#1f497d [3215]" strokeweight="1.5pt"/>
                      </v:group>
                      <w10:wrap type="tight"/>
                    </v:group>
                  </w:pict>
                </mc:Fallback>
              </mc:AlternateContent>
            </w:r>
          </w:p>
        </w:tc>
        <w:tc>
          <w:tcPr>
            <w:tcW w:w="1152" w:type="dxa"/>
          </w:tcPr>
          <w:p w14:paraId="1CC74415" w14:textId="77777777" w:rsidR="007C5AC8" w:rsidRDefault="007C5AC8" w:rsidP="00D94C69">
            <w:pPr>
              <w:jc w:val="center"/>
              <w:rPr>
                <w:rFonts w:ascii="Times New Roman" w:hAnsi="Times New Roman"/>
                <w:sz w:val="24"/>
                <w:szCs w:val="24"/>
              </w:rPr>
            </w:pPr>
          </w:p>
          <w:p w14:paraId="238B9F50"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3E6B970E" w14:textId="77777777" w:rsidR="007C5AC8" w:rsidRDefault="007C5AC8" w:rsidP="00D94C69">
            <w:pPr>
              <w:jc w:val="center"/>
              <w:rPr>
                <w:rFonts w:ascii="Times New Roman" w:hAnsi="Times New Roman"/>
                <w:sz w:val="24"/>
                <w:szCs w:val="24"/>
              </w:rPr>
            </w:pPr>
          </w:p>
          <w:p w14:paraId="408EC981"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40D53666" w14:textId="77777777" w:rsidR="007C5AC8" w:rsidRDefault="007C5AC8" w:rsidP="00D94C69">
            <w:pPr>
              <w:jc w:val="center"/>
              <w:rPr>
                <w:rFonts w:ascii="Times New Roman" w:hAnsi="Times New Roman"/>
                <w:sz w:val="24"/>
                <w:szCs w:val="24"/>
              </w:rPr>
            </w:pPr>
          </w:p>
          <w:p w14:paraId="4E94CD68"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3D98ED44" w14:textId="77777777" w:rsidR="007C5AC8" w:rsidRPr="007F532B" w:rsidRDefault="007C5AC8" w:rsidP="00D94C69">
            <w:pPr>
              <w:jc w:val="center"/>
              <w:rPr>
                <w:rFonts w:ascii="Times New Roman" w:hAnsi="Times New Roman"/>
                <w:sz w:val="24"/>
                <w:szCs w:val="24"/>
              </w:rPr>
            </w:pPr>
          </w:p>
          <w:p w14:paraId="2ED3256B"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754F39EF" w14:textId="77777777" w:rsidR="007C5AC8" w:rsidRPr="007F532B" w:rsidRDefault="007C5AC8" w:rsidP="00D94C69">
            <w:pPr>
              <w:jc w:val="center"/>
              <w:rPr>
                <w:rFonts w:ascii="Times New Roman" w:hAnsi="Times New Roman"/>
                <w:sz w:val="24"/>
                <w:szCs w:val="24"/>
              </w:rPr>
            </w:pPr>
          </w:p>
          <w:p w14:paraId="7B6E6B46"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56165A88" w14:textId="77777777" w:rsidR="007C5AC8" w:rsidRPr="007F532B" w:rsidRDefault="007C5AC8" w:rsidP="00D94C69">
            <w:pPr>
              <w:jc w:val="center"/>
              <w:rPr>
                <w:rFonts w:ascii="Times New Roman" w:hAnsi="Times New Roman"/>
                <w:sz w:val="24"/>
                <w:szCs w:val="24"/>
              </w:rPr>
            </w:pPr>
          </w:p>
          <w:p w14:paraId="329C0838"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r>
      <w:tr w:rsidR="007C5AC8" w14:paraId="7ACD82E2" w14:textId="77777777" w:rsidTr="00D94C69">
        <w:trPr>
          <w:trHeight w:val="1480"/>
          <w:jc w:val="center"/>
        </w:trPr>
        <w:tc>
          <w:tcPr>
            <w:tcW w:w="2592" w:type="dxa"/>
          </w:tcPr>
          <w:p w14:paraId="006F3EFB" w14:textId="77777777" w:rsidR="007C5AC8" w:rsidRDefault="007C5AC8" w:rsidP="00D94C69">
            <w:pPr>
              <w:rPr>
                <w:rFonts w:ascii="Times New Roman" w:hAnsi="Times New Roman"/>
                <w:sz w:val="24"/>
                <w:szCs w:val="24"/>
              </w:rPr>
            </w:pPr>
            <w:r>
              <w:rPr>
                <w:rFonts w:ascii="Times New Roman" w:hAnsi="Times New Roman"/>
                <w:sz w:val="24"/>
                <w:szCs w:val="24"/>
              </w:rPr>
              <w:t>(b1)</w:t>
            </w:r>
            <w:r>
              <w:rPr>
                <w:rFonts w:ascii="Times New Roman" w:hAnsi="Times New Roman"/>
                <w:noProof/>
                <w:sz w:val="24"/>
                <w:szCs w:val="24"/>
              </w:rPr>
              <mc:AlternateContent>
                <mc:Choice Requires="wpg">
                  <w:drawing>
                    <wp:anchor distT="0" distB="0" distL="114300" distR="114300" simplePos="0" relativeHeight="251660288" behindDoc="1" locked="0" layoutInCell="1" allowOverlap="1" wp14:anchorId="350D1C3B" wp14:editId="5300C1D9">
                      <wp:simplePos x="0" y="0"/>
                      <wp:positionH relativeFrom="column">
                        <wp:posOffset>0</wp:posOffset>
                      </wp:positionH>
                      <wp:positionV relativeFrom="paragraph">
                        <wp:posOffset>199390</wp:posOffset>
                      </wp:positionV>
                      <wp:extent cx="1508760" cy="740410"/>
                      <wp:effectExtent l="0" t="0" r="0" b="21590"/>
                      <wp:wrapTight wrapText="bothSides">
                        <wp:wrapPolygon edited="0">
                          <wp:start x="9000" y="0"/>
                          <wp:lineTo x="7636" y="556"/>
                          <wp:lineTo x="6545" y="4446"/>
                          <wp:lineTo x="6545" y="8892"/>
                          <wp:lineTo x="545" y="16117"/>
                          <wp:lineTo x="545" y="18895"/>
                          <wp:lineTo x="1636" y="21674"/>
                          <wp:lineTo x="2182" y="21674"/>
                          <wp:lineTo x="19364" y="21674"/>
                          <wp:lineTo x="19909" y="21674"/>
                          <wp:lineTo x="21000" y="18895"/>
                          <wp:lineTo x="21273" y="16672"/>
                          <wp:lineTo x="15545" y="7225"/>
                          <wp:lineTo x="13636" y="556"/>
                          <wp:lineTo x="12818" y="0"/>
                          <wp:lineTo x="9000" y="0"/>
                        </wp:wrapPolygon>
                      </wp:wrapTight>
                      <wp:docPr id="351" name="Group 351"/>
                      <wp:cNvGraphicFramePr/>
                      <a:graphic xmlns:a="http://schemas.openxmlformats.org/drawingml/2006/main">
                        <a:graphicData uri="http://schemas.microsoft.com/office/word/2010/wordprocessingGroup">
                          <wpg:wgp>
                            <wpg:cNvGrpSpPr/>
                            <wpg:grpSpPr>
                              <a:xfrm>
                                <a:off x="0" y="0"/>
                                <a:ext cx="1508760" cy="740410"/>
                                <a:chOff x="0" y="0"/>
                                <a:chExt cx="1508125" cy="742950"/>
                              </a:xfrm>
                            </wpg:grpSpPr>
                            <wps:wsp>
                              <wps:cNvPr id="293"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0F725E88"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371D5E6" wp14:editId="4127970C">
                                          <wp:extent cx="379730" cy="177207"/>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26DA6D92" wp14:editId="24AA3516">
                                          <wp:extent cx="379730" cy="177207"/>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294" name="Group 294"/>
                              <wpg:cNvGrpSpPr/>
                              <wpg:grpSpPr>
                                <a:xfrm>
                                  <a:off x="0" y="495300"/>
                                  <a:ext cx="593725" cy="247650"/>
                                  <a:chOff x="-22225" y="0"/>
                                  <a:chExt cx="593725" cy="247650"/>
                                </a:xfrm>
                              </wpg:grpSpPr>
                              <wps:wsp>
                                <wps:cNvPr id="296" name="Text Box 2"/>
                                <wps:cNvSpPr txBox="1">
                                  <a:spLocks noChangeArrowheads="1"/>
                                </wps:cNvSpPr>
                                <wps:spPr bwMode="auto">
                                  <a:xfrm>
                                    <a:off x="-22225" y="0"/>
                                    <a:ext cx="593725" cy="228600"/>
                                  </a:xfrm>
                                  <a:prstGeom prst="rect">
                                    <a:avLst/>
                                  </a:prstGeom>
                                  <a:noFill/>
                                  <a:ln w="9525">
                                    <a:noFill/>
                                    <a:miter lim="800000"/>
                                    <a:headEnd/>
                                    <a:tailEnd/>
                                  </a:ln>
                                </wps:spPr>
                                <wps:txbx>
                                  <w:txbxContent>
                                    <w:p w14:paraId="14705E57"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0C34590" wp14:editId="4E508479">
                                            <wp:extent cx="379730" cy="177207"/>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01F6E3A9" wp14:editId="77888BBB">
                                            <wp:extent cx="379730" cy="177207"/>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95" name="Oval 295"/>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6" name="Oval 286"/>
                              <wps:cNvSpPr/>
                              <wps:spPr>
                                <a:xfrm>
                                  <a:off x="904875" y="21272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Group 288"/>
                              <wpg:cNvGrpSpPr/>
                              <wpg:grpSpPr>
                                <a:xfrm>
                                  <a:off x="450850" y="0"/>
                                  <a:ext cx="600075" cy="247650"/>
                                  <a:chOff x="-28575" y="0"/>
                                  <a:chExt cx="600075" cy="247650"/>
                                </a:xfrm>
                              </wpg:grpSpPr>
                              <wps:wsp>
                                <wps:cNvPr id="289" name="Oval 289"/>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6C47C992" w14:textId="77777777" w:rsidR="00277EDA" w:rsidRPr="007134FC" w:rsidRDefault="00277EDA" w:rsidP="007C5AC8">
                                      <w:pPr>
                                        <w:jc w:val="center"/>
                                        <w:rPr>
                                          <w:rFonts w:ascii="Times New Roman" w:hAnsi="Times New Roman"/>
                                        </w:rPr>
                                      </w:pPr>
                                      <w:r w:rsidRPr="007134FC">
                                        <w:rPr>
                                          <w:rFonts w:ascii="Times New Roman" w:hAnsi="Times New Roman"/>
                                        </w:rPr>
                                        <w:t>Gen</w:t>
                                      </w:r>
                                    </w:p>
                                  </w:txbxContent>
                                </wps:txbx>
                                <wps:bodyPr rot="0" vert="horz" wrap="square" lIns="91440" tIns="45720" rIns="91440" bIns="45720" anchor="t" anchorCtr="0">
                                  <a:noAutofit/>
                                </wps:bodyPr>
                              </wps:wsp>
                            </wpg:grpSp>
                            <wps:wsp>
                              <wps:cNvPr id="297" name="Straight Arrow Connector 297"/>
                              <wps:cNvCnPr/>
                              <wps:spPr>
                                <a:xfrm flipV="1">
                                  <a:off x="295275" y="212725"/>
                                  <a:ext cx="307975" cy="282575"/>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H="1" flipV="1">
                                  <a:off x="968375" y="269875"/>
                                  <a:ext cx="234950" cy="225425"/>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1" o:spid="_x0000_s1045" style="position:absolute;margin-left:0;margin-top:15.7pt;width:118.8pt;height:58.3pt;z-index:-251656192;mso-width-relative:margin;mso-height-relative:margin"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">
                      <v:shape id="Text Box 2" o:spid="_x0000_s1046"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0F725E88"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371D5E6" wp14:editId="4127970C">
                                    <wp:extent cx="379730" cy="177207"/>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26DA6D92" wp14:editId="24AA3516">
                                    <wp:extent cx="379730" cy="177207"/>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id="Group 294" o:spid="_x0000_s1047" style="position:absolute;top:4953;width:5937;height:2476" coordorigin="-222" coordsize="5937,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2" o:spid="_x0000_s1048" type="#_x0000_t202" style="position:absolute;left:-222;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14705E57"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0C34590" wp14:editId="4E508479">
                                      <wp:extent cx="379730" cy="177207"/>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01F6E3A9" wp14:editId="77888BBB">
                                      <wp:extent cx="379730" cy="177207"/>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oval id="Oval 295" o:spid="_x0000_s1049"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9LcMA&#10;AADcAAAADwAAAGRycy9kb3ducmV2LnhtbESPQYvCMBSE78L+h/AW9qbpFnW1GmUVBE+CuiDeHs2z&#10;LSYvpYm2/vuNIHgcZuYbZr7srBF3anzlWMH3IAFBnDtdcaHg77jpT0D4gKzROCYFD/KwXHz05php&#10;1/Ke7odQiAhhn6GCMoQ6k9LnJVn0A1cTR+/iGoshyqaQusE2wq2RaZKMpcWK40KJNa1Lyq+Hm1Uw&#10;3Nrhzjz2LZ83xvA6Pdmf1Umpr8/udwYiUBfe4Vd7qxWk0x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9LcMAAADcAAAADwAAAAAAAAAAAAAAAACYAgAAZHJzL2Rv&#10;d25yZXYueG1sUEsFBgAAAAAEAAQA9QAAAIgDAAAAAA==&#10;" filled="f" strokecolor="#243f60 [1604]" strokeweight="2pt"/>
                      </v:group>
                      <v:oval id="Oval 286" o:spid="_x0000_s1050" style="position:absolute;left:9048;top:2127;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KbcUA&#10;AADcAAAADwAAAGRycy9kb3ducmV2LnhtbESP3YrCMBSE74V9h3AEb2RNtxcqXaOIi6h45c8DHJpj&#10;U2xOuk201ac3wsJeDjPzDTNbdLYSd2p86VjB1ygBQZw7XXKh4Hxaf05B+ICssXJMCh7kYTH/6M0w&#10;067lA92PoRARwj5DBSaEOpPS54Ys+pGriaN3cY3FEGVTSN1gG+G2kmmSjKXFkuOCwZpWhvLr8WYV&#10;rG7LfTr5+TXJ87kPm3a421yLnVKDfrf8BhGoC//hv/ZWK0inY3ifi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AptxQAAANwAAAAPAAAAAAAAAAAAAAAAAJgCAABkcnMv&#10;ZG93bnJldi54bWxQSwUGAAAAAAQABAD1AAAAigMAAAAA&#10;" filled="f" strokecolor="#1f497d" strokeweight="1.5pt"/>
                      <v:oval id="Oval 292" o:spid="_x0000_s1051"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lWcQA&#10;AADcAAAADwAAAGRycy9kb3ducmV2LnhtbESPQWvCQBSE7wX/w/IEb3VjCK1G12AFIaeCtiDeHtnX&#10;JHT3bchuTfLv3UKhx2FmvmF2xWiNuFPvW8cKVssEBHHldMu1gs+P0/MahA/IGo1jUjCRh2I/e9ph&#10;rt3AZ7pfQi0ihH2OCpoQulxKXzVk0S9dRxy9L9dbDFH2tdQ9DhFujUyT5EVabDkuNNjRsaHq+/Jj&#10;FWSlzd7NdB74djKGj+nVvr5dlVrMx8MWRKAx/If/2qVWkG5S+D0Tj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5VnEAAAA3AAAAA8AAAAAAAAAAAAAAAAAmAIAAGRycy9k&#10;b3ducmV2LnhtbFBLBQYAAAAABAAEAPUAAACJAwAAAAA=&#10;" filled="f" strokecolor="#243f60 [1604]" strokeweight="2pt"/>
                      <v:group id="Group 288" o:spid="_x0000_s1052"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oval id="Oval 289" o:spid="_x0000_s1053"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h9cQA&#10;AADcAAAADwAAAGRycy9kb3ducmV2LnhtbESPzWrDMBCE74W8g9hAb40cE9LUjRJSgyGnQH7A5LZY&#10;W9tUWhlLje23rwqFHoeZ+YbZ7kdrxIN63zpWsFwkIIgrp1uuFdyuxcsGhA/IGo1jUjCRh/1u9rTF&#10;TLuBz/S4hFpECPsMFTQhdJmUvmrIol+4jjh6n663GKLsa6l7HCLcGpkmyVpabDkuNNhR3lD1dfm2&#10;ClZHuzqZ6TzwvTCG87S0rx+lUs/z8fAOItAY/sN/7aNWkG7e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84fXEAAAA3AAAAA8AAAAAAAAAAAAAAAAAmAIAAGRycy9k&#10;b3ducmV2LnhtbFBLBQYAAAAABAAEAPUAAACJAwAAAAA=&#10;" filled="f" strokecolor="#243f60 [1604]" strokeweight="2pt"/>
                        <v:shape id="Text Box 2" o:spid="_x0000_s1054"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14:paraId="6C47C992" w14:textId="77777777" w:rsidR="00277EDA" w:rsidRPr="007134FC" w:rsidRDefault="00277EDA" w:rsidP="007C5AC8">
                                <w:pPr>
                                  <w:jc w:val="center"/>
                                  <w:rPr>
                                    <w:rFonts w:ascii="Times New Roman" w:hAnsi="Times New Roman"/>
                                  </w:rPr>
                                </w:pPr>
                                <w:r w:rsidRPr="007134FC">
                                  <w:rPr>
                                    <w:rFonts w:ascii="Times New Roman" w:hAnsi="Times New Roman"/>
                                  </w:rPr>
                                  <w:t>Gen</w:t>
                                </w:r>
                              </w:p>
                            </w:txbxContent>
                          </v:textbox>
                        </v:shape>
                      </v:group>
                      <v:shape id="Straight Arrow Connector 297" o:spid="_x0000_s1055" type="#_x0000_t32" style="position:absolute;left:2952;top:2127;width:3080;height:2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JEMgAAADcAAAADwAAAGRycy9kb3ducmV2LnhtbESPzW7CMBCE75X6DtZW6gUVBw78pBiE&#10;aCNV0B6gfYBtvCRR43Vqu0ng6TESUo+jmflGs1j1phYtOV9ZVjAaJiCIc6srLhR8fWZPMxA+IGus&#10;LZOCE3lYLe/vFphq2/Ge2kMoRISwT1FBGUKTSunzkgz6oW2Io3e0zmCI0hVSO+wi3NRynCQTabDi&#10;uFBiQ5uS8p/Dn1FAv+40ef3uso/By3l77N9Hu32bKfX40K+fQQTqw3/41n7TCsbzKVzPxCMgl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TFJEMgAAADcAAAADwAAAAAA&#10;AAAAAAAAAAChAgAAZHJzL2Rvd25yZXYueG1sUEsFBgAAAAAEAAQA+QAAAJYDAAAAAA==&#10;" strokecolor="#1f497d [3215]" strokeweight="1.5pt">
                        <v:stroke startarrow="open"/>
                      </v:shape>
                      <v:shape id="Straight Arrow Connector 298" o:spid="_x0000_s1056" type="#_x0000_t32" style="position:absolute;left:9683;top:2698;width:2350;height:2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sEAAADcAAAADwAAAGRycy9kb3ducmV2LnhtbERPO2/CMBDekfofrKvUjTgwVCXFIEgf&#10;6gpBYj3FR2I1PqfxFQK/Hg+VOn763sv16Dt1piG6wAZmWQ6KuA7WcWPgUH1MX0BFQbbYBSYDV4qw&#10;Xj1MlljYcOEdnffSqBTCsUADrUhfaB3rljzGLPTEiTuFwaMkODTaDnhJ4b7T8zx/1h4dp4YWeypb&#10;qr/3v95A+San47ur3FiV19vCf25l9rMz5ulx3LyCEhrlX/zn/rIG5ou0Np1JR0C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BE+wQAAANwAAAAPAAAAAAAAAAAAAAAA&#10;AKECAABkcnMvZG93bnJldi54bWxQSwUGAAAAAAQABAD5AAAAjwMAAAAA&#10;" strokecolor="#1f497d [3215]" strokeweight="1.5pt">
                        <v:stroke startarrow="open"/>
                      </v:shape>
                      <w10:wrap type="tight"/>
                    </v:group>
                  </w:pict>
                </mc:Fallback>
              </mc:AlternateContent>
            </w:r>
          </w:p>
        </w:tc>
        <w:tc>
          <w:tcPr>
            <w:tcW w:w="1152" w:type="dxa"/>
          </w:tcPr>
          <w:p w14:paraId="46CFDED4" w14:textId="77777777" w:rsidR="007C5AC8" w:rsidRDefault="007C5AC8" w:rsidP="00D94C69">
            <w:pPr>
              <w:rPr>
                <w:rFonts w:ascii="Times New Roman" w:hAnsi="Times New Roman"/>
                <w:sz w:val="24"/>
                <w:szCs w:val="24"/>
              </w:rPr>
            </w:pPr>
          </w:p>
          <w:p w14:paraId="2FA434F9"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4990FE1C" w14:textId="77777777" w:rsidR="007C5AC8" w:rsidRDefault="007C5AC8" w:rsidP="00D94C69">
            <w:pPr>
              <w:jc w:val="center"/>
              <w:rPr>
                <w:rFonts w:ascii="Times New Roman" w:hAnsi="Times New Roman"/>
                <w:sz w:val="24"/>
                <w:szCs w:val="24"/>
              </w:rPr>
            </w:pPr>
          </w:p>
          <w:p w14:paraId="5A716737"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4B918A29" w14:textId="77777777" w:rsidR="007C5AC8" w:rsidRDefault="007C5AC8" w:rsidP="00D94C69">
            <w:pPr>
              <w:jc w:val="center"/>
              <w:rPr>
                <w:rFonts w:ascii="Times New Roman" w:hAnsi="Times New Roman"/>
                <w:sz w:val="24"/>
                <w:szCs w:val="24"/>
              </w:rPr>
            </w:pPr>
          </w:p>
          <w:p w14:paraId="296E374A"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044BD70C" w14:textId="77777777" w:rsidR="007C5AC8" w:rsidRDefault="007C5AC8" w:rsidP="00D94C69">
            <w:pPr>
              <w:jc w:val="center"/>
              <w:rPr>
                <w:rFonts w:ascii="Times New Roman" w:hAnsi="Times New Roman"/>
                <w:sz w:val="24"/>
                <w:szCs w:val="24"/>
              </w:rPr>
            </w:pPr>
          </w:p>
          <w:p w14:paraId="6C858D92"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c>
          <w:tcPr>
            <w:tcW w:w="1164" w:type="dxa"/>
          </w:tcPr>
          <w:p w14:paraId="5A950C4E" w14:textId="77777777" w:rsidR="007C5AC8" w:rsidRPr="007F532B" w:rsidRDefault="007C5AC8" w:rsidP="00D94C69">
            <w:pPr>
              <w:jc w:val="center"/>
              <w:rPr>
                <w:rFonts w:ascii="Times New Roman" w:hAnsi="Times New Roman"/>
                <w:sz w:val="24"/>
                <w:szCs w:val="24"/>
              </w:rPr>
            </w:pPr>
          </w:p>
          <w:p w14:paraId="2305E654"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3461DDC3" w14:textId="77777777" w:rsidR="007C5AC8" w:rsidRPr="007F532B" w:rsidRDefault="007C5AC8" w:rsidP="00D94C69">
            <w:pPr>
              <w:jc w:val="center"/>
              <w:rPr>
                <w:rFonts w:ascii="Times New Roman" w:hAnsi="Times New Roman"/>
                <w:sz w:val="24"/>
                <w:szCs w:val="24"/>
              </w:rPr>
            </w:pPr>
          </w:p>
          <w:p w14:paraId="298552FD"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r>
      <w:tr w:rsidR="007C5AC8" w14:paraId="6FC392DB" w14:textId="77777777" w:rsidTr="00D94C69">
        <w:trPr>
          <w:trHeight w:val="1480"/>
          <w:jc w:val="center"/>
        </w:trPr>
        <w:tc>
          <w:tcPr>
            <w:tcW w:w="2592" w:type="dxa"/>
          </w:tcPr>
          <w:p w14:paraId="3923032D" w14:textId="77777777" w:rsidR="007C5AC8" w:rsidRDefault="007C5AC8" w:rsidP="00D94C69">
            <w:pPr>
              <w:rPr>
                <w:rFonts w:ascii="Times New Roman" w:hAnsi="Times New Roman"/>
              </w:rPr>
            </w:pPr>
            <w:r>
              <w:rPr>
                <w:rFonts w:ascii="Times New Roman" w:hAnsi="Times New Roman"/>
              </w:rPr>
              <w:t>(b2)</w:t>
            </w:r>
            <w:r>
              <w:rPr>
                <w:rFonts w:ascii="Times New Roman" w:hAnsi="Times New Roman"/>
                <w:noProof/>
                <w:sz w:val="24"/>
                <w:szCs w:val="24"/>
              </w:rPr>
              <mc:AlternateContent>
                <mc:Choice Requires="wpg">
                  <w:drawing>
                    <wp:anchor distT="0" distB="0" distL="114300" distR="114300" simplePos="0" relativeHeight="251661312" behindDoc="1" locked="0" layoutInCell="1" allowOverlap="1" wp14:anchorId="5F19876F" wp14:editId="716D92D9">
                      <wp:simplePos x="0" y="0"/>
                      <wp:positionH relativeFrom="column">
                        <wp:posOffset>0</wp:posOffset>
                      </wp:positionH>
                      <wp:positionV relativeFrom="paragraph">
                        <wp:posOffset>187325</wp:posOffset>
                      </wp:positionV>
                      <wp:extent cx="1508125" cy="742950"/>
                      <wp:effectExtent l="0" t="0" r="0" b="19050"/>
                      <wp:wrapTight wrapText="bothSides">
                        <wp:wrapPolygon edited="0">
                          <wp:start x="9004" y="0"/>
                          <wp:lineTo x="7640" y="554"/>
                          <wp:lineTo x="6548" y="4431"/>
                          <wp:lineTo x="6548" y="8862"/>
                          <wp:lineTo x="546" y="16062"/>
                          <wp:lineTo x="546" y="18831"/>
                          <wp:lineTo x="1637" y="21600"/>
                          <wp:lineTo x="2183" y="21600"/>
                          <wp:lineTo x="19372" y="21600"/>
                          <wp:lineTo x="19917" y="21600"/>
                          <wp:lineTo x="21009" y="18831"/>
                          <wp:lineTo x="21282" y="16615"/>
                          <wp:lineTo x="15552" y="7200"/>
                          <wp:lineTo x="13642" y="554"/>
                          <wp:lineTo x="12824" y="0"/>
                          <wp:lineTo x="9004" y="0"/>
                        </wp:wrapPolygon>
                      </wp:wrapTight>
                      <wp:docPr id="562" name="Group 562"/>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s:wsp>
                              <wps:cNvPr id="563"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1BED0CAC"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4C656DC3" wp14:editId="6A30A0BD">
                                          <wp:extent cx="379730" cy="177207"/>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669356C3" wp14:editId="3D746A74">
                                          <wp:extent cx="379730" cy="177207"/>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564" name="Group 564"/>
                              <wpg:cNvGrpSpPr/>
                              <wpg:grpSpPr>
                                <a:xfrm>
                                  <a:off x="0" y="495300"/>
                                  <a:ext cx="593725" cy="247650"/>
                                  <a:chOff x="-22225" y="0"/>
                                  <a:chExt cx="593725" cy="247650"/>
                                </a:xfrm>
                              </wpg:grpSpPr>
                              <wps:wsp>
                                <wps:cNvPr id="565" name="Text Box 2"/>
                                <wps:cNvSpPr txBox="1">
                                  <a:spLocks noChangeArrowheads="1"/>
                                </wps:cNvSpPr>
                                <wps:spPr bwMode="auto">
                                  <a:xfrm>
                                    <a:off x="-22225" y="0"/>
                                    <a:ext cx="593725" cy="228600"/>
                                  </a:xfrm>
                                  <a:prstGeom prst="rect">
                                    <a:avLst/>
                                  </a:prstGeom>
                                  <a:noFill/>
                                  <a:ln w="9525">
                                    <a:noFill/>
                                    <a:miter lim="800000"/>
                                    <a:headEnd/>
                                    <a:tailEnd/>
                                  </a:ln>
                                </wps:spPr>
                                <wps:txbx>
                                  <w:txbxContent>
                                    <w:p w14:paraId="15633EC5"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624C865" wp14:editId="3C28A5E1">
                                            <wp:extent cx="379730" cy="177207"/>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E7084BF" wp14:editId="3DA195B0">
                                            <wp:extent cx="379730" cy="177207"/>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66" name="Oval 566"/>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7" name="Oval 567"/>
                              <wps:cNvSpPr/>
                              <wps:spPr>
                                <a:xfrm>
                                  <a:off x="536575" y="21272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0" name="Group 570"/>
                              <wpg:cNvGrpSpPr/>
                              <wpg:grpSpPr>
                                <a:xfrm>
                                  <a:off x="450850" y="0"/>
                                  <a:ext cx="600075" cy="247650"/>
                                  <a:chOff x="-28575" y="0"/>
                                  <a:chExt cx="600075" cy="247650"/>
                                </a:xfrm>
                              </wpg:grpSpPr>
                              <wps:wsp>
                                <wps:cNvPr id="571" name="Oval 571"/>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0FE8D688"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573" name="Straight Arrow Connector 573"/>
                              <wps:cNvCnPr/>
                              <wps:spPr>
                                <a:xfrm flipV="1">
                                  <a:off x="295275" y="269875"/>
                                  <a:ext cx="239712" cy="225424"/>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574" name="Straight Arrow Connector 574"/>
                              <wps:cNvCnPr>
                                <a:endCxn id="571" idx="5"/>
                              </wps:cNvCnPr>
                              <wps:spPr>
                                <a:xfrm flipH="1" flipV="1">
                                  <a:off x="910559" y="212312"/>
                                  <a:ext cx="292766" cy="282990"/>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62" o:spid="_x0000_s1057" style="position:absolute;margin-left:0;margin-top:14.75pt;width:118.75pt;height:58.5pt;z-index:-251655168"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">
                      <v:shape id="Text Box 2" o:spid="_x0000_s1058"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ILsQA&#10;AADcAAAADwAAAGRycy9kb3ducmV2LnhtbESPQWvCQBSE7wX/w/KE3uquVsXGbERaCp5aTGvB2yP7&#10;TILZtyG7NfHfu4WCx2FmvmHSzWAbcaHO1441TCcKBHHhTM2lhu+v96cVCB+QDTaOScOVPGyy0UOK&#10;iXE97+mSh1JECPsENVQhtImUvqjIop+4ljh6J9dZDFF2pTQd9hFuGzlTaikt1hwXKmzptaLinP9a&#10;DYeP0/Fnrj7LN7toezcoyfZFav04HrZrEIGGcA//t3dGw2L5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yC7EAAAA3AAAAA8AAAAAAAAAAAAAAAAAmAIAAGRycy9k&#10;b3ducmV2LnhtbFBLBQYAAAAABAAEAPUAAACJAwAAAAA=&#10;" filled="f" stroked="f">
                        <v:textbox>
                          <w:txbxContent>
                            <w:p w14:paraId="1BED0CAC"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4C656DC3" wp14:editId="6A30A0BD">
                                    <wp:extent cx="379730" cy="177207"/>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669356C3" wp14:editId="3D746A74">
                                    <wp:extent cx="379730" cy="177207"/>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id="Group 564" o:spid="_x0000_s1059" style="position:absolute;top:4953;width:5937;height:2476" coordorigin="-222" coordsize="5937,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Text Box 2" o:spid="_x0000_s1060" type="#_x0000_t202" style="position:absolute;left:-222;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14:paraId="15633EC5"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3624C865" wp14:editId="3C28A5E1">
                                      <wp:extent cx="379730" cy="177207"/>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E7084BF" wp14:editId="3DA195B0">
                                      <wp:extent cx="379730" cy="177207"/>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oval id="Oval 566" o:spid="_x0000_s1061"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eGMQA&#10;AADcAAAADwAAAGRycy9kb3ducmV2LnhtbESPwWrDMBBE74H+g9hCb4lc47jFjWJaQyCnQpJC6G2x&#10;traptDKWajt/XwUCOQ4z84bZlLM1YqTBd44VPK8SEMS10x03Cr5Ou+UrCB+QNRrHpOBCHsrtw2KD&#10;hXYTH2g8hkZECPsCFbQh9IWUvm7Jol+5njh6P26wGKIcGqkHnCLcGpkmSS4tdhwXWuypaqn+Pf5Z&#10;BdneZp/mcpj4e2cMV+nZvnyclXp6nN/fQASawz18a++1gnWew/V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FXhjEAAAA3AAAAA8AAAAAAAAAAAAAAAAAmAIAAGRycy9k&#10;b3ducmV2LnhtbFBLBQYAAAAABAAEAPUAAACJAwAAAAA=&#10;" filled="f" strokecolor="#243f60 [1604]" strokeweight="2pt"/>
                      </v:group>
                      <v:oval id="Oval 567" o:spid="_x0000_s1062" style="position:absolute;left:5365;top:2127;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EacQA&#10;AADcAAAADwAAAGRycy9kb3ducmV2LnhtbESP0YrCMBRE3wX/IdwFX0RTBXWpRhFFXPFJ3Q+4NHeb&#10;YnNTm2i7fr1ZWPBxmJkzzGLV2lI8qPaFYwWjYQKCOHO64FzB92U3+AThA7LG0jEp+CUPq2W3s8BU&#10;u4ZP9DiHXEQI+xQVmBCqVEqfGbLoh64ijt6Pqy2GKOtc6hqbCLelHCfJVFosOC4YrGhjKLue71bB&#10;5r4+jmfbm0mez2PYN/3D/poflOp9tOs5iEBteIf/219awWQ6g7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hGnEAAAA3AAAAA8AAAAAAAAAAAAAAAAAmAIAAGRycy9k&#10;b3ducmV2LnhtbFBLBQYAAAAABAAEAPUAAACJAwAAAAA=&#10;" filled="f" strokecolor="#1f497d" strokeweight="1.5pt"/>
                      <v:oval id="Oval 569" o:spid="_x0000_s1063"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KasQA&#10;AADcAAAADwAAAGRycy9kb3ducmV2LnhtbESPQWvCQBSE7wX/w/KE3uqmEq2mrqKBgKeCVhBvj+xr&#10;Err7NmS3Sfz3bqHQ4zAz3zCb3WiN6KnzjWMFr7MEBHHpdMOVgstn8bIC4QOyRuOYFNzJw247edpg&#10;pt3AJ+rPoRIRwj5DBXUIbSalL2uy6GeuJY7el+sshii7SuoOhwi3Rs6TZCktNhwXamwpr6n8Pv9Y&#10;BenRph/mfhr4VhjD+fxq3w5XpZ6n4/4dRKAx/If/2ketYLFcw++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ymrEAAAA3AAAAA8AAAAAAAAAAAAAAAAAmAIAAGRycy9k&#10;b3ducmV2LnhtbFBLBQYAAAAABAAEAPUAAACJAwAAAAA=&#10;" filled="f" strokecolor="#243f60 [1604]" strokeweight="2pt"/>
                      <v:group id="Group 570" o:spid="_x0000_s1064"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oval id="Oval 571" o:spid="_x0000_s1065"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QscQA&#10;AADcAAAADwAAAGRycy9kb3ducmV2LnhtbESPW4vCMBSE34X9D+Es+Kap4mXpNpVVEHwSvIDs26E5&#10;25ZNTkoTbf33RhB8HGbmGyZb9daIG7W+dqxgMk5AEBdO11wqOJ+2oy8QPiBrNI5JwZ08rPKPQYap&#10;dh0f6HYMpYgQ9ikqqEJoUil9UZFFP3YNcfT+XGsxRNmWUrfYRbg1cpokC2mx5rhQYUObior/49Uq&#10;mO3sbG/uh45/t8bwZnqxy/VFqeFn//MNIlAf3uFXe6cVzJcTe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ULHEAAAA3AAAAA8AAAAAAAAAAAAAAAAAmAIAAGRycy9k&#10;b3ducmV2LnhtbFBLBQYAAAAABAAEAPUAAACJAwAAAAA=&#10;" filled="f" strokecolor="#243f60 [1604]" strokeweight="2pt"/>
                        <v:shape id="Text Box 2" o:spid="_x0000_s1066"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7aMQA&#10;AADcAAAADwAAAGRycy9kb3ducmV2LnhtbESPT2vCQBTE74LfYXlCb3W3olbTbESUQk9K/Qe9PbLP&#10;JDT7NmS3Jv32XaHgcZiZ3zDpqre1uFHrK8caXsYKBHHuTMWFhtPx/XkBwgdkg7Vj0vBLHlbZcJBi&#10;YlzHn3Q7hEJECPsENZQhNImUPi/Joh+7hjh6V9daDFG2hTQtdhFuazlRai4tVhwXSmxoU1L+ffix&#10;Gs6769dlqvbF1s6azvVKsl1KrZ9G/foNRKA+PML/7Q+jYfY6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2jEAAAA3AAAAA8AAAAAAAAAAAAAAAAAmAIAAGRycy9k&#10;b3ducmV2LnhtbFBLBQYAAAAABAAEAPUAAACJAwAAAAA=&#10;" filled="f" stroked="f">
                          <v:textbox>
                            <w:txbxContent>
                              <w:p w14:paraId="0FE8D688"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shape id="Straight Arrow Connector 573" o:spid="_x0000_s1067" type="#_x0000_t32" style="position:absolute;left:2952;top:2698;width:2397;height:2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kjMgAAADcAAAADwAAAGRycy9kb3ducmV2LnhtbESP0WrCQBRE3wX/YblCX0rd2FJboquU&#10;2kBp9UHrB1yz1ySYvRt3t0ns13cLBR+HmTnDzJe9qUVLzleWFUzGCQji3OqKCwX7r+zuGYQPyBpr&#10;y6TgQh6Wi+Fgjqm2HW+p3YVCRAj7FBWUITSplD4vyaAf24Y4ekfrDIYoXSG1wy7CTS3vk2QqDVYc&#10;F0ps6LWk/LT7Ngro7C7Tt0OXbW5XPx/Hfj353LaZUjej/mUGIlAfruH/9rtW8Pj0AH9n4hG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xkjMgAAADcAAAADwAAAAAA&#10;AAAAAAAAAAChAgAAZHJzL2Rvd25yZXYueG1sUEsFBgAAAAAEAAQA+QAAAJYDAAAAAA==&#10;" strokecolor="#1f497d [3215]" strokeweight="1.5pt">
                        <v:stroke startarrow="open"/>
                      </v:shape>
                      <v:shape id="Straight Arrow Connector 574" o:spid="_x0000_s1068" type="#_x0000_t32" style="position:absolute;left:9105;top:2123;width:2928;height:28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wpMUAAADcAAAADwAAAGRycy9kb3ducmV2LnhtbESPX0/CQBDE3038Dpc18U2uGPBP5SBS&#10;0PAKNfF101vai7292luh8Ok9ExMeJzPzm8xsMfhWHaiPLrCB8SgDRVwF67g28FG+3T2BioJssQ1M&#10;Bk4UYTG/vpphbsORt3TYSa0ShGOOBhqRLtc6Vg15jKPQESdvH3qPkmRfa9vjMcF9q++z7EF7dJwW&#10;GuyoaKj62v14A8VK9p9rV7qhLE7nZ/++lPH31pjbm+H1BZTQIJfwf3tjDUwfJ/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cwpMUAAADcAAAADwAAAAAAAAAA&#10;AAAAAAChAgAAZHJzL2Rvd25yZXYueG1sUEsFBgAAAAAEAAQA+QAAAJMDAAAAAA==&#10;" strokecolor="#1f497d [3215]" strokeweight="1.5pt">
                        <v:stroke startarrow="open"/>
                      </v:shape>
                      <w10:wrap type="tight"/>
                    </v:group>
                  </w:pict>
                </mc:Fallback>
              </mc:AlternateContent>
            </w:r>
          </w:p>
        </w:tc>
        <w:tc>
          <w:tcPr>
            <w:tcW w:w="1152" w:type="dxa"/>
          </w:tcPr>
          <w:p w14:paraId="0F3D9E8E" w14:textId="77777777" w:rsidR="007C5AC8" w:rsidRDefault="007C5AC8" w:rsidP="00D94C69">
            <w:pPr>
              <w:jc w:val="center"/>
              <w:rPr>
                <w:rFonts w:ascii="Times New Roman" w:hAnsi="Times New Roman"/>
                <w:sz w:val="24"/>
                <w:szCs w:val="24"/>
              </w:rPr>
            </w:pPr>
          </w:p>
          <w:p w14:paraId="49F872D2"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5B59B5D5" w14:textId="77777777" w:rsidR="007C5AC8" w:rsidRDefault="007C5AC8" w:rsidP="00D94C69">
            <w:pPr>
              <w:jc w:val="center"/>
              <w:rPr>
                <w:rFonts w:ascii="Times New Roman" w:hAnsi="Times New Roman"/>
                <w:sz w:val="24"/>
                <w:szCs w:val="24"/>
              </w:rPr>
            </w:pPr>
          </w:p>
          <w:p w14:paraId="1BA19A87"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21B1E0F8" w14:textId="77777777" w:rsidR="007C5AC8" w:rsidRDefault="007C5AC8" w:rsidP="00D94C69">
            <w:pPr>
              <w:jc w:val="center"/>
              <w:rPr>
                <w:rFonts w:ascii="Times New Roman" w:hAnsi="Times New Roman"/>
                <w:sz w:val="24"/>
                <w:szCs w:val="24"/>
              </w:rPr>
            </w:pPr>
          </w:p>
          <w:p w14:paraId="40105F36"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4F2181A5" w14:textId="77777777" w:rsidR="007C5AC8" w:rsidRDefault="007C5AC8" w:rsidP="00D94C69">
            <w:pPr>
              <w:jc w:val="center"/>
              <w:rPr>
                <w:rFonts w:ascii="Times New Roman" w:hAnsi="Times New Roman"/>
                <w:sz w:val="24"/>
                <w:szCs w:val="24"/>
              </w:rPr>
            </w:pPr>
          </w:p>
          <w:p w14:paraId="5377676A"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c>
          <w:tcPr>
            <w:tcW w:w="1164" w:type="dxa"/>
          </w:tcPr>
          <w:p w14:paraId="26C72A7F" w14:textId="77777777" w:rsidR="007C5AC8" w:rsidRPr="00CD721B" w:rsidRDefault="007C5AC8" w:rsidP="00D94C69">
            <w:pPr>
              <w:jc w:val="center"/>
              <w:rPr>
                <w:rFonts w:ascii="Times New Roman" w:hAnsi="Times New Roman"/>
                <w:sz w:val="24"/>
                <w:szCs w:val="24"/>
              </w:rPr>
            </w:pPr>
          </w:p>
          <w:p w14:paraId="41B60D93" w14:textId="77777777" w:rsidR="007C5AC8" w:rsidRPr="007F532B" w:rsidRDefault="007C5AC8" w:rsidP="00D94C69">
            <w:pPr>
              <w:jc w:val="center"/>
              <w:rPr>
                <w:rFonts w:ascii="Times New Roman" w:hAnsi="Times New Roman"/>
                <w:sz w:val="24"/>
                <w:szCs w:val="24"/>
              </w:rPr>
            </w:pPr>
            <w:r w:rsidRPr="00CD721B">
              <w:rPr>
                <w:rFonts w:ascii="Times New Roman" w:hAnsi="Times New Roman"/>
                <w:sz w:val="24"/>
                <w:szCs w:val="24"/>
              </w:rPr>
              <w:t>No</w:t>
            </w:r>
          </w:p>
        </w:tc>
        <w:tc>
          <w:tcPr>
            <w:tcW w:w="1164" w:type="dxa"/>
          </w:tcPr>
          <w:p w14:paraId="0033862A" w14:textId="77777777" w:rsidR="007C5AC8" w:rsidRPr="00CD721B" w:rsidRDefault="007C5AC8" w:rsidP="00D94C69">
            <w:pPr>
              <w:jc w:val="center"/>
              <w:rPr>
                <w:rFonts w:ascii="Times New Roman" w:hAnsi="Times New Roman"/>
                <w:sz w:val="24"/>
                <w:szCs w:val="24"/>
              </w:rPr>
            </w:pPr>
          </w:p>
          <w:p w14:paraId="53AEB0DB" w14:textId="77777777" w:rsidR="007C5AC8" w:rsidRPr="007F532B" w:rsidRDefault="007C5AC8" w:rsidP="00D94C69">
            <w:pPr>
              <w:jc w:val="center"/>
              <w:rPr>
                <w:rFonts w:ascii="Times New Roman" w:hAnsi="Times New Roman"/>
                <w:sz w:val="24"/>
                <w:szCs w:val="24"/>
              </w:rPr>
            </w:pPr>
            <w:r w:rsidRPr="00CD721B">
              <w:rPr>
                <w:rFonts w:ascii="Times New Roman" w:hAnsi="Times New Roman"/>
                <w:sz w:val="24"/>
                <w:szCs w:val="24"/>
              </w:rPr>
              <w:t>No</w:t>
            </w:r>
          </w:p>
        </w:tc>
      </w:tr>
      <w:tr w:rsidR="007C5AC8" w14:paraId="5EAA7554" w14:textId="77777777" w:rsidTr="00D94C69">
        <w:trPr>
          <w:trHeight w:val="1480"/>
          <w:jc w:val="center"/>
        </w:trPr>
        <w:tc>
          <w:tcPr>
            <w:tcW w:w="2592" w:type="dxa"/>
          </w:tcPr>
          <w:p w14:paraId="3CE5C6DB" w14:textId="77777777" w:rsidR="007C5AC8" w:rsidRDefault="007C5AC8" w:rsidP="00D94C69">
            <w:pPr>
              <w:rPr>
                <w:rFonts w:ascii="Times New Roman" w:hAnsi="Times New Roman"/>
              </w:rPr>
            </w:pPr>
            <w:r>
              <w:rPr>
                <w:rFonts w:ascii="Times New Roman" w:hAnsi="Times New Roman"/>
              </w:rPr>
              <w:t>(b3)</w:t>
            </w:r>
            <w:r>
              <w:rPr>
                <w:rFonts w:ascii="Times New Roman" w:hAnsi="Times New Roman"/>
                <w:noProof/>
                <w:sz w:val="24"/>
                <w:szCs w:val="24"/>
              </w:rPr>
              <mc:AlternateContent>
                <mc:Choice Requires="wpg">
                  <w:drawing>
                    <wp:anchor distT="0" distB="0" distL="114300" distR="114300" simplePos="0" relativeHeight="251662336" behindDoc="1" locked="0" layoutInCell="1" allowOverlap="1" wp14:anchorId="13A793C2" wp14:editId="1EDC35F2">
                      <wp:simplePos x="0" y="0"/>
                      <wp:positionH relativeFrom="column">
                        <wp:posOffset>0</wp:posOffset>
                      </wp:positionH>
                      <wp:positionV relativeFrom="paragraph">
                        <wp:posOffset>184150</wp:posOffset>
                      </wp:positionV>
                      <wp:extent cx="1508125" cy="742950"/>
                      <wp:effectExtent l="0" t="0" r="0" b="19050"/>
                      <wp:wrapTight wrapText="bothSides">
                        <wp:wrapPolygon edited="0">
                          <wp:start x="9004" y="0"/>
                          <wp:lineTo x="7640" y="554"/>
                          <wp:lineTo x="6548" y="4431"/>
                          <wp:lineTo x="6548" y="8862"/>
                          <wp:lineTo x="546" y="16062"/>
                          <wp:lineTo x="546" y="18831"/>
                          <wp:lineTo x="1637" y="21600"/>
                          <wp:lineTo x="2183" y="21600"/>
                          <wp:lineTo x="19372" y="21600"/>
                          <wp:lineTo x="19917" y="21600"/>
                          <wp:lineTo x="21009" y="18831"/>
                          <wp:lineTo x="21282" y="16615"/>
                          <wp:lineTo x="15552" y="7200"/>
                          <wp:lineTo x="13642" y="554"/>
                          <wp:lineTo x="12824" y="0"/>
                          <wp:lineTo x="9004" y="0"/>
                        </wp:wrapPolygon>
                      </wp:wrapTight>
                      <wp:docPr id="599" name="Group 599"/>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s:wsp>
                              <wps:cNvPr id="600"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7023954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7AF855FA" wp14:editId="24075E3E">
                                          <wp:extent cx="379730" cy="177207"/>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49B74544" wp14:editId="16E92C41">
                                          <wp:extent cx="379730" cy="177207"/>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601" name="Group 601"/>
                              <wpg:cNvGrpSpPr/>
                              <wpg:grpSpPr>
                                <a:xfrm>
                                  <a:off x="0" y="495300"/>
                                  <a:ext cx="593725" cy="247650"/>
                                  <a:chOff x="-22225" y="0"/>
                                  <a:chExt cx="593725" cy="247650"/>
                                </a:xfrm>
                              </wpg:grpSpPr>
                              <wps:wsp>
                                <wps:cNvPr id="602" name="Text Box 2"/>
                                <wps:cNvSpPr txBox="1">
                                  <a:spLocks noChangeArrowheads="1"/>
                                </wps:cNvSpPr>
                                <wps:spPr bwMode="auto">
                                  <a:xfrm>
                                    <a:off x="-22225" y="0"/>
                                    <a:ext cx="593725" cy="228600"/>
                                  </a:xfrm>
                                  <a:prstGeom prst="rect">
                                    <a:avLst/>
                                  </a:prstGeom>
                                  <a:noFill/>
                                  <a:ln w="9525">
                                    <a:noFill/>
                                    <a:miter lim="800000"/>
                                    <a:headEnd/>
                                    <a:tailEnd/>
                                  </a:ln>
                                </wps:spPr>
                                <wps:txbx>
                                  <w:txbxContent>
                                    <w:p w14:paraId="11AA4346"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0A537855" wp14:editId="3F3C09A1">
                                            <wp:extent cx="379730" cy="177207"/>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D4A3A87" wp14:editId="23B45377">
                                            <wp:extent cx="379730" cy="177207"/>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03" name="Oval 603"/>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5" name="Oval 605"/>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6" name="Group 606"/>
                              <wpg:cNvGrpSpPr/>
                              <wpg:grpSpPr>
                                <a:xfrm>
                                  <a:off x="450850" y="0"/>
                                  <a:ext cx="600075" cy="247650"/>
                                  <a:chOff x="-28575" y="0"/>
                                  <a:chExt cx="600075" cy="247650"/>
                                </a:xfrm>
                              </wpg:grpSpPr>
                              <wps:wsp>
                                <wps:cNvPr id="607" name="Oval 607"/>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727745BC"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609" name="Straight Arrow Connector 609"/>
                              <wps:cNvCnPr>
                                <a:endCxn id="607" idx="3"/>
                              </wps:cNvCnPr>
                              <wps:spPr>
                                <a:xfrm flipV="1">
                                  <a:off x="295275" y="212312"/>
                                  <a:ext cx="305466" cy="282987"/>
                                </a:xfrm>
                                <a:prstGeom prst="straightConnector1">
                                  <a:avLst/>
                                </a:prstGeom>
                                <a:ln w="1905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10" name="Straight Arrow Connector 610"/>
                              <wps:cNvCnPr>
                                <a:endCxn id="607" idx="5"/>
                              </wps:cNvCnPr>
                              <wps:spPr>
                                <a:xfrm flipH="1" flipV="1">
                                  <a:off x="910559" y="212312"/>
                                  <a:ext cx="292766" cy="282990"/>
                                </a:xfrm>
                                <a:prstGeom prst="straightConnector1">
                                  <a:avLst/>
                                </a:prstGeom>
                                <a:ln w="1905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99" o:spid="_x0000_s1069" style="position:absolute;margin-left:0;margin-top:14.5pt;width:118.75pt;height:58.5pt;z-index:-251654144"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">
                      <v:shape id="Text Box 2" o:spid="_x0000_s1070"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14:paraId="7023954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7AF855FA" wp14:editId="24075E3E">
                                    <wp:extent cx="379730" cy="177207"/>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49B74544" wp14:editId="16E92C41">
                                    <wp:extent cx="379730" cy="177207"/>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id="Group 601" o:spid="_x0000_s1071" style="position:absolute;top:4953;width:5937;height:2476" coordorigin="-222" coordsize="5937,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Text Box 2" o:spid="_x0000_s1072" type="#_x0000_t202" style="position:absolute;left:-222;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14:paraId="11AA4346"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0A537855" wp14:editId="3F3C09A1">
                                      <wp:extent cx="379730" cy="177207"/>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D4A3A87" wp14:editId="23B45377">
                                      <wp:extent cx="379730" cy="177207"/>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oval id="Oval 603" o:spid="_x0000_s1073"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5XMQA&#10;AADcAAAADwAAAGRycy9kb3ducmV2LnhtbESPQWvCQBSE7wX/w/KE3upGG7REV1EhkFMhKkhvj+wz&#10;Ce6+Ddmtif++Wyj0OMzMN8xmN1ojHtT71rGC+SwBQVw53XKt4HLO3z5A+ICs0TgmBU/ysNtOXjaY&#10;aTdwSY9TqEWEsM9QQRNCl0npq4Ys+pnriKN3c73FEGVfS93jEOHWyEWSLKXFluNCgx0dG6rup2+r&#10;IC1s+mme5cBfuTF8XFzt6nBV6nU67tcgAo3hP/zXLrSCZfIO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eVzEAAAA3AAAAA8AAAAAAAAAAAAAAAAAmAIAAGRycy9k&#10;b3ducmV2LnhtbFBLBQYAAAAABAAEAPUAAACJAwAAAAA=&#10;" filled="f" strokecolor="#243f60 [1604]" strokeweight="2pt"/>
                      </v:group>
                      <v:oval id="Oval 605" o:spid="_x0000_s1074"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Es8QA&#10;AADcAAAADwAAAGRycy9kb3ducmV2LnhtbESPwWrDMBBE74X+g9hCbo3ckKbFiWzagMGngpNC6G2x&#10;NraptDKWYjt/XxUCOQ4z84bZ5bM1YqTBd44VvCwTEMS10x03Cr6PxfM7CB+QNRrHpOBKHvLs8WGH&#10;qXYTVzQeQiMihH2KCtoQ+lRKX7dk0S9dTxy9sxsshiiHRuoBpwi3Rq6SZCMtdhwXWuxp31L9e7hY&#10;BevSrr/MtZr4pzCG96uTffs8KbV4mj+2IALN4R6+tUutYJO8wv+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LPEAAAA3AAAAA8AAAAAAAAAAAAAAAAAmAIAAGRycy9k&#10;b3ducmV2LnhtbFBLBQYAAAAABAAEAPUAAACJAwAAAAA=&#10;" filled="f" strokecolor="#243f60 [1604]" strokeweight="2pt"/>
                      <v:group id="Group 606" o:spid="_x0000_s1075"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oval id="Oval 607" o:spid="_x0000_s1076"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X8QA&#10;AADcAAAADwAAAGRycy9kb3ducmV2LnhtbESPwWrDMBBE74X+g9hCbo3cYJziRg5pwOBTIWnA9LZY&#10;W9tEWhlLie2/rwqFHoeZecPs9rM14k6j7x0reFknIIgbp3tuFVw+y+dXED4gazSOScFCHvbF48MO&#10;c+0mPtH9HFoRIexzVNCFMORS+qYji37tBuLofbvRYohybKUecYpwa+QmSTJpsee40OFAx46a6/lm&#10;FaSVTT/Mcpr4qzSGj5vabt9rpVZP8+ENRKA5/If/2pVWkCVb+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f1/EAAAA3AAAAA8AAAAAAAAAAAAAAAAAmAIAAGRycy9k&#10;b3ducmV2LnhtbFBLBQYAAAAABAAEAPUAAACJAwAAAAA=&#10;" filled="f" strokecolor="#243f60 [1604]" strokeweight="2pt"/>
                        <v:shape id="Text Box 2" o:spid="_x0000_s1077"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14:paraId="727745BC"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shape id="Straight Arrow Connector 609" o:spid="_x0000_s1078" type="#_x0000_t32" style="position:absolute;left:2952;top:2123;width:3055;height:2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nJcUAAADcAAAADwAAAGRycy9kb3ducmV2LnhtbESPQWsCMRSE74L/IbxCL6KJpSx2NYoI&#10;pYWeugr1+Nw8d5duXpYkXdf++qYgeBxmvhlmtRlsK3ryoXGsYT5TIIhLZxquNBz2r9MFiBCRDbaO&#10;ScOVAmzW49EKc+Mu/El9ESuRSjjkqKGOsculDGVNFsPMdcTJOztvMSbpK2k8XlK5beWTUpm02HBa&#10;qLGjXU3ld/FjNWS/b1/PR95Ojr3K3Jx7X1xPH1o/PgzbJYhIQ7yHb/S7SZx6gf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nJcUAAADcAAAADwAAAAAAAAAA&#10;AAAAAAChAgAAZHJzL2Rvd25yZXYueG1sUEsFBgAAAAAEAAQA+QAAAJMDAAAAAA==&#10;" strokecolor="#1f497d [3215]" strokeweight="1.5pt">
                        <v:stroke startarrow="open" endarrow="open"/>
                      </v:shape>
                      <v:shape id="Straight Arrow Connector 610" o:spid="_x0000_s1079" type="#_x0000_t32" style="position:absolute;left:9105;top:2123;width:2928;height:28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Nv8EAAADcAAAADwAAAGRycy9kb3ducmV2LnhtbERPTYvCMBC9C/6HMAveNK2HslSj6IIg&#10;ogtqPextaGabYjOpTdT6781hYY+P9z1f9rYRD+p87VhBOklAEJdO11wpKM6b8ScIH5A1No5JwYs8&#10;LBfDwRxz7Z58pMcpVCKGsM9RgQmhzaX0pSGLfuJa4sj9us5iiLCrpO7wGcNtI6dJkkmLNccGgy19&#10;GSqvp7tVYA+X6U/qZbbb36i46m9z3Ie1UqOPfjUDEagP/+I/91YryNI4P56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1o2/wQAAANwAAAAPAAAAAAAAAAAAAAAA&#10;AKECAABkcnMvZG93bnJldi54bWxQSwUGAAAAAAQABAD5AAAAjwMAAAAA&#10;" strokecolor="#1f497d [3215]" strokeweight="1.5pt">
                        <v:stroke startarrow="open" endarrow="open"/>
                      </v:shape>
                      <w10:wrap type="tight"/>
                    </v:group>
                  </w:pict>
                </mc:Fallback>
              </mc:AlternateContent>
            </w:r>
          </w:p>
        </w:tc>
        <w:tc>
          <w:tcPr>
            <w:tcW w:w="1152" w:type="dxa"/>
          </w:tcPr>
          <w:p w14:paraId="560A9D98" w14:textId="77777777" w:rsidR="007C5AC8" w:rsidRDefault="007C5AC8" w:rsidP="00D94C69">
            <w:pPr>
              <w:jc w:val="center"/>
              <w:rPr>
                <w:rFonts w:ascii="Times New Roman" w:hAnsi="Times New Roman"/>
                <w:sz w:val="24"/>
                <w:szCs w:val="24"/>
              </w:rPr>
            </w:pPr>
          </w:p>
          <w:p w14:paraId="704CA87B" w14:textId="77777777" w:rsidR="007C5AC8" w:rsidRPr="00660C38" w:rsidRDefault="007C5AC8" w:rsidP="00D94C69">
            <w:pPr>
              <w:jc w:val="center"/>
              <w:rPr>
                <w:rFonts w:ascii="Times New Roman" w:hAnsi="Times New Roman"/>
                <w:sz w:val="24"/>
                <w:szCs w:val="24"/>
                <w:u w:val="single"/>
              </w:rPr>
            </w:pPr>
            <w:r w:rsidRPr="00660C38">
              <w:rPr>
                <w:rFonts w:ascii="Times New Roman" w:hAnsi="Times New Roman"/>
                <w:sz w:val="24"/>
                <w:szCs w:val="24"/>
                <w:u w:val="single"/>
              </w:rPr>
              <w:t>Yes</w:t>
            </w:r>
          </w:p>
        </w:tc>
        <w:tc>
          <w:tcPr>
            <w:tcW w:w="1152" w:type="dxa"/>
          </w:tcPr>
          <w:p w14:paraId="47E875D6" w14:textId="77777777" w:rsidR="007C5AC8" w:rsidRDefault="007C5AC8" w:rsidP="00D94C69">
            <w:pPr>
              <w:jc w:val="center"/>
              <w:rPr>
                <w:rFonts w:ascii="Times New Roman" w:hAnsi="Times New Roman"/>
                <w:sz w:val="24"/>
                <w:szCs w:val="24"/>
              </w:rPr>
            </w:pPr>
          </w:p>
          <w:p w14:paraId="3BFD7606"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05A59182" w14:textId="77777777" w:rsidR="007C5AC8" w:rsidRDefault="007C5AC8" w:rsidP="00D94C69">
            <w:pPr>
              <w:jc w:val="center"/>
              <w:rPr>
                <w:rFonts w:ascii="Times New Roman" w:hAnsi="Times New Roman"/>
                <w:sz w:val="24"/>
                <w:szCs w:val="24"/>
              </w:rPr>
            </w:pPr>
          </w:p>
          <w:p w14:paraId="3BCBED16"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19533C10" w14:textId="77777777" w:rsidR="007C5AC8" w:rsidRDefault="007C5AC8" w:rsidP="00D94C69">
            <w:pPr>
              <w:jc w:val="center"/>
              <w:rPr>
                <w:rFonts w:ascii="Times New Roman" w:hAnsi="Times New Roman"/>
                <w:sz w:val="24"/>
                <w:szCs w:val="24"/>
              </w:rPr>
            </w:pPr>
          </w:p>
          <w:p w14:paraId="2933E7D6"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64" w:type="dxa"/>
          </w:tcPr>
          <w:p w14:paraId="4751D528" w14:textId="77777777" w:rsidR="007C5AC8" w:rsidRDefault="007C5AC8" w:rsidP="00D94C69">
            <w:pPr>
              <w:jc w:val="center"/>
              <w:rPr>
                <w:rFonts w:ascii="Times New Roman" w:hAnsi="Times New Roman"/>
                <w:sz w:val="24"/>
                <w:szCs w:val="24"/>
              </w:rPr>
            </w:pPr>
          </w:p>
          <w:p w14:paraId="296B4642"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64" w:type="dxa"/>
          </w:tcPr>
          <w:p w14:paraId="13732CF1" w14:textId="77777777" w:rsidR="007C5AC8" w:rsidRDefault="007C5AC8" w:rsidP="00D94C69">
            <w:pPr>
              <w:jc w:val="center"/>
              <w:rPr>
                <w:rFonts w:ascii="Times New Roman" w:hAnsi="Times New Roman"/>
                <w:sz w:val="24"/>
                <w:szCs w:val="24"/>
              </w:rPr>
            </w:pPr>
          </w:p>
          <w:p w14:paraId="448FE0A8"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r>
      <w:tr w:rsidR="007C5AC8" w14:paraId="2569B8F9" w14:textId="77777777" w:rsidTr="00D94C69">
        <w:trPr>
          <w:trHeight w:val="1480"/>
          <w:jc w:val="center"/>
        </w:trPr>
        <w:tc>
          <w:tcPr>
            <w:tcW w:w="2592" w:type="dxa"/>
          </w:tcPr>
          <w:p w14:paraId="4C6411B9" w14:textId="77777777" w:rsidR="007C5AC8" w:rsidRDefault="007C5AC8" w:rsidP="00D94C69">
            <w:pPr>
              <w:rPr>
                <w:rFonts w:ascii="Times New Roman" w:hAnsi="Times New Roman"/>
                <w:sz w:val="24"/>
                <w:szCs w:val="24"/>
              </w:rPr>
            </w:pPr>
            <w:r>
              <w:rPr>
                <w:rFonts w:ascii="Times New Roman" w:hAnsi="Times New Roman"/>
              </w:rPr>
              <w:t>(c1)</w:t>
            </w:r>
            <w:r>
              <w:rPr>
                <w:rFonts w:ascii="Times New Roman" w:hAnsi="Times New Roman"/>
                <w:noProof/>
                <w:sz w:val="24"/>
                <w:szCs w:val="24"/>
              </w:rPr>
              <mc:AlternateContent>
                <mc:Choice Requires="wpg">
                  <w:drawing>
                    <wp:anchor distT="0" distB="0" distL="114300" distR="114300" simplePos="0" relativeHeight="251663360" behindDoc="1" locked="0" layoutInCell="1" allowOverlap="1" wp14:anchorId="010E4ECC" wp14:editId="1CF19F56">
                      <wp:simplePos x="0" y="0"/>
                      <wp:positionH relativeFrom="column">
                        <wp:posOffset>0</wp:posOffset>
                      </wp:positionH>
                      <wp:positionV relativeFrom="paragraph">
                        <wp:posOffset>184150</wp:posOffset>
                      </wp:positionV>
                      <wp:extent cx="1508125" cy="742950"/>
                      <wp:effectExtent l="0" t="0" r="0" b="19050"/>
                      <wp:wrapTight wrapText="bothSides">
                        <wp:wrapPolygon edited="0">
                          <wp:start x="9004" y="0"/>
                          <wp:lineTo x="7640" y="554"/>
                          <wp:lineTo x="6548" y="4431"/>
                          <wp:lineTo x="6548" y="8862"/>
                          <wp:lineTo x="546" y="16062"/>
                          <wp:lineTo x="546" y="18831"/>
                          <wp:lineTo x="1637" y="21600"/>
                          <wp:lineTo x="2183" y="21600"/>
                          <wp:lineTo x="19372" y="21600"/>
                          <wp:lineTo x="19917" y="21600"/>
                          <wp:lineTo x="21009" y="18831"/>
                          <wp:lineTo x="21282" y="15508"/>
                          <wp:lineTo x="17462" y="13292"/>
                          <wp:lineTo x="8185" y="8862"/>
                          <wp:lineTo x="13915" y="7200"/>
                          <wp:lineTo x="14733" y="1662"/>
                          <wp:lineTo x="12824" y="0"/>
                          <wp:lineTo x="9004" y="0"/>
                        </wp:wrapPolygon>
                      </wp:wrapTight>
                      <wp:docPr id="398" name="Group 398"/>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s:wsp>
                              <wps:cNvPr id="309" name="Oval 309"/>
                              <wps:cNvSpPr/>
                              <wps:spPr>
                                <a:xfrm>
                                  <a:off x="539750" y="215900"/>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2" name="Group 352"/>
                              <wpg:cNvGrpSpPr/>
                              <wpg:grpSpPr>
                                <a:xfrm>
                                  <a:off x="0" y="0"/>
                                  <a:ext cx="1508125" cy="742950"/>
                                  <a:chOff x="0" y="0"/>
                                  <a:chExt cx="1508125" cy="742950"/>
                                </a:xfrm>
                              </wpg:grpSpPr>
                              <wps:wsp>
                                <wps:cNvPr id="320" name="Text Box 2"/>
                                <wps:cNvSpPr txBox="1">
                                  <a:spLocks noChangeArrowheads="1"/>
                                </wps:cNvSpPr>
                                <wps:spPr bwMode="auto">
                                  <a:xfrm>
                                    <a:off x="0" y="495300"/>
                                    <a:ext cx="593725" cy="228600"/>
                                  </a:xfrm>
                                  <a:prstGeom prst="rect">
                                    <a:avLst/>
                                  </a:prstGeom>
                                  <a:noFill/>
                                  <a:ln w="9525">
                                    <a:noFill/>
                                    <a:miter lim="800000"/>
                                    <a:headEnd/>
                                    <a:tailEnd/>
                                  </a:ln>
                                </wps:spPr>
                                <wps:txbx>
                                  <w:txbxContent>
                                    <w:p w14:paraId="7DFC8BA0"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57F2D0F9" wp14:editId="1947CB02">
                                            <wp:extent cx="379730" cy="177207"/>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243CA70" wp14:editId="2DBA2C2A">
                                            <wp:extent cx="379730" cy="177207"/>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7"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07B77B67"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5A3D1C4D" wp14:editId="75739607">
                                            <wp:extent cx="379730" cy="177207"/>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6E4F857F" wp14:editId="7BC15C2F">
                                            <wp:extent cx="379730" cy="177207"/>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312" name="Group 312"/>
                                <wpg:cNvGrpSpPr/>
                                <wpg:grpSpPr>
                                  <a:xfrm>
                                    <a:off x="450850" y="0"/>
                                    <a:ext cx="600075" cy="247650"/>
                                    <a:chOff x="-28575" y="0"/>
                                    <a:chExt cx="600075" cy="247650"/>
                                  </a:xfrm>
                                </wpg:grpSpPr>
                                <wps:wsp>
                                  <wps:cNvPr id="313" name="Oval 313"/>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69D3C110"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316" name="Oval 316"/>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Arrow Connector 321"/>
                                <wps:cNvCnPr/>
                                <wps:spPr>
                                  <a:xfrm flipV="1">
                                    <a:off x="295275" y="269875"/>
                                    <a:ext cx="239712" cy="225424"/>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flipH="1">
                                    <a:off x="517525" y="609600"/>
                                    <a:ext cx="463550" cy="0"/>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319" name="Oval 319"/>
                                <wps:cNvSpPr/>
                                <wps:spPr>
                                  <a:xfrm>
                                    <a:off x="793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398" o:spid="_x0000_s1080" style="position:absolute;margin-left:0;margin-top:14.5pt;width:118.75pt;height:58.5pt;z-index:-251653120"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">
                      <v:oval id="Oval 309" o:spid="_x0000_s1081" style="position:absolute;left:5397;top:2159;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2MYA&#10;AADcAAAADwAAAGRycy9kb3ducmV2LnhtbESP0WoCMRRE3wv+Q7hCX0pNtGDbrVHEIlZ8ctsPuGxu&#10;N4ubm3UT3dWvbwqCj8PMnGFmi97V4kxtqDxrGI8UCOLCm4pLDT/f6+c3ECEiG6w9k4YLBVjMBw8z&#10;zIzveE/nPJYiQThkqMHG2GRShsKSwzDyDXHyfn3rMCbZltK02CW4q+VEqal0WHFasNjQylJxyE9O&#10;w+q03E1eP49WXa+7uOmetptDudX6cdgvP0BE6uM9fGt/GQ0v6h3+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mS2MYAAADcAAAADwAAAAAAAAAAAAAAAACYAgAAZHJz&#10;L2Rvd25yZXYueG1sUEsFBgAAAAAEAAQA9QAAAIsDAAAAAA==&#10;" filled="f" strokecolor="#1f497d" strokeweight="1.5pt"/>
                      <v:group id="Group 352" o:spid="_x0000_s1082"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Text Box 2" o:spid="_x0000_s1083" type="#_x0000_t202" style="position:absolute;top:4953;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14:paraId="7DFC8BA0"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57F2D0F9" wp14:editId="1947CB02">
                                      <wp:extent cx="379730" cy="177207"/>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243CA70" wp14:editId="2DBA2C2A">
                                      <wp:extent cx="379730" cy="177207"/>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shape id="Text Box 2" o:spid="_x0000_s1084"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07B77B67"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5A3D1C4D" wp14:editId="75739607">
                                      <wp:extent cx="379730" cy="177207"/>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6E4F857F" wp14:editId="7BC15C2F">
                                      <wp:extent cx="379730" cy="177207"/>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id="Group 312" o:spid="_x0000_s1085"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oval id="Oval 313" o:spid="_x0000_s1086"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MBcIA&#10;AADcAAAADwAAAGRycy9kb3ducmV2LnhtbESPzarCMBSE9xd8h3AEd9fUH1SqUVQQXAl6L4i7Q3Ns&#10;i8lJaaKtb28EweUwM98wi1VrjXhQ7UvHCgb9BARx5nTJuYL/v93vDIQPyBqNY1LwJA+rZedngal2&#10;DR/pcQq5iBD2KSooQqhSKX1WkEXfdxVx9K6uthiirHOpa2wi3Bo5TJKJtFhyXCiwom1B2e10twrG&#10;ezs+mOex4cvOGN4Oz3a6OSvV67brOYhAbfiGP+29VjAajOB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wFwgAAANwAAAAPAAAAAAAAAAAAAAAAAJgCAABkcnMvZG93&#10;bnJldi54bWxQSwUGAAAAAAQABAD1AAAAhwMAAAAA&#10;" filled="f" strokecolor="#243f60 [1604]" strokeweight="2pt"/>
                          <v:shape id="Text Box 2" o:spid="_x0000_s1087"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14:paraId="69D3C110"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oval id="Oval 316" o:spid="_x0000_s1088"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vncIA&#10;AADcAAAADwAAAGRycy9kb3ducmV2LnhtbESPzarCMBSE94LvEI7gTlO9olKNooLgSvAHxN2hObbF&#10;5KQ0uba+vREu3OUwM98wy3VrjXhR7UvHCkbDBARx5nTJuYLrZT+Yg/ABWaNxTAre5GG96naWmGrX&#10;8Ile55CLCGGfooIihCqV0mcFWfRDVxFH7+FqiyHKOpe6xibCrZHjJJlKiyXHhQIr2hWUPc+/VsHk&#10;YCdH8z41fN8bw7vxzc62N6X6vXazABGoDf/hv/ZBK/gZTeF7Jh4B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dwgAAANwAAAAPAAAAAAAAAAAAAAAAAJgCAABkcnMvZG93&#10;bnJldi54bWxQSwUGAAAAAAQABAD1AAAAhwMAAAAA&#10;" filled="f" strokecolor="#243f60 [1604]" strokeweight="2pt"/>
                        <v:shape id="Straight Arrow Connector 321" o:spid="_x0000_s1089" type="#_x0000_t32" style="position:absolute;left:2952;top:2698;width:2397;height:2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yhccAAADcAAAADwAAAGRycy9kb3ducmV2LnhtbESP3UrDQBSE7wu+w3KE3hS7SYUiaTdF&#10;tAFRe9HaBzhmT34wezburknq07uC4OUwM98w291kOjGQ861lBekyAUFcWt1yreD8VtzcgfABWWNn&#10;mRRcyMMuv5ptMdN25CMNp1CLCGGfoYImhD6T0pcNGfRL2xNHr7LOYIjS1VI7HCPcdHKVJGtpsOW4&#10;0GBPDw2VH6cvo4A+3WW9fx+Lw+Lx+7maXtOX41AoNb+e7jcgAk3hP/zXftIKblcp/J6JR0D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yrKFxwAAANwAAAAPAAAAAAAA&#10;AAAAAAAAAKECAABkcnMvZG93bnJldi54bWxQSwUGAAAAAAQABAD5AAAAlQMAAAAA&#10;" strokecolor="#1f497d [3215]" strokeweight="1.5pt">
                          <v:stroke startarrow="open"/>
                        </v:shape>
                        <v:shape id="Straight Arrow Connector 323" o:spid="_x0000_s1090" type="#_x0000_t32" style="position:absolute;left:5175;top:6096;width:46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JaccAAADcAAAADwAAAGRycy9kb3ducmV2LnhtbESP3WrCQBSE7wu+w3KE3hTdqCAlukpR&#10;A6U/F1of4Jg9JqHZs3F3m8Q+vSsUejnMzDfMct2bWrTkfGVZwWScgCDOra64UHD8ykbPIHxA1lhb&#10;JgVX8rBeDR6WmGrb8Z7aQyhEhLBPUUEZQpNK6fOSDPqxbYijd7bOYIjSFVI77CLc1HKaJHNpsOK4&#10;UGJDm5Ly78OPUUAXd53vTl32+bT9fTv3H5P3fZsp9TjsXxYgAvXhP/zXftUKZtMZ3M/EI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IlpxwAAANwAAAAPAAAAAAAA&#10;AAAAAAAAAKECAABkcnMvZG93bnJldi54bWxQSwUGAAAAAAQABAD5AAAAlQMAAAAA&#10;" strokecolor="#1f497d [3215]" strokeweight="1.5pt">
                          <v:stroke startarrow="open"/>
                        </v:shape>
                        <v:oval id="Oval 319" o:spid="_x0000_s1091" style="position:absolute;left:793;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778MA&#10;AADcAAAADwAAAGRycy9kb3ducmV2LnhtbESPW4vCMBSE3xf8D+EIvq2pF1atRlFB8GnBC4hvh+bY&#10;FpOT0kRb/70RFvZxmJlvmMWqtUY8qfalYwWDfgKCOHO65FzB+bT7noLwAVmjcUwKXuRhtex8LTDV&#10;ruEDPY8hFxHCPkUFRQhVKqXPCrLo+64ijt7N1RZDlHUudY1NhFsjh0nyIy2WHBcKrGhbUHY/PqyC&#10;8d6Of83r0PB1Zwxvhxc72VyU6nXb9RxEoDb8h//ae61gNJjB50w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778MAAADcAAAADwAAAAAAAAAAAAAAAACYAgAAZHJzL2Rv&#10;d25yZXYueG1sUEsFBgAAAAAEAAQA9QAAAIgDAAAAAA==&#10;" filled="f" strokecolor="#243f60 [1604]" strokeweight="2pt"/>
                      </v:group>
                      <w10:wrap type="tight"/>
                    </v:group>
                  </w:pict>
                </mc:Fallback>
              </mc:AlternateContent>
            </w:r>
          </w:p>
        </w:tc>
        <w:tc>
          <w:tcPr>
            <w:tcW w:w="1152" w:type="dxa"/>
          </w:tcPr>
          <w:p w14:paraId="3608C9DD" w14:textId="77777777" w:rsidR="007C5AC8" w:rsidRDefault="007C5AC8" w:rsidP="00D94C69">
            <w:pPr>
              <w:jc w:val="center"/>
              <w:rPr>
                <w:rFonts w:ascii="Times New Roman" w:hAnsi="Times New Roman"/>
                <w:sz w:val="24"/>
                <w:szCs w:val="24"/>
              </w:rPr>
            </w:pPr>
          </w:p>
          <w:p w14:paraId="0A34ED18"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2B7861F9" w14:textId="77777777" w:rsidR="007C5AC8" w:rsidRDefault="007C5AC8" w:rsidP="00D94C69">
            <w:pPr>
              <w:jc w:val="center"/>
              <w:rPr>
                <w:rFonts w:ascii="Times New Roman" w:hAnsi="Times New Roman"/>
                <w:sz w:val="24"/>
                <w:szCs w:val="24"/>
              </w:rPr>
            </w:pPr>
          </w:p>
          <w:p w14:paraId="44536666"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4E8C21D5" w14:textId="77777777" w:rsidR="007C5AC8" w:rsidRDefault="007C5AC8" w:rsidP="00D94C69">
            <w:pPr>
              <w:jc w:val="center"/>
              <w:rPr>
                <w:rFonts w:ascii="Times New Roman" w:hAnsi="Times New Roman"/>
                <w:sz w:val="24"/>
                <w:szCs w:val="24"/>
              </w:rPr>
            </w:pPr>
          </w:p>
          <w:p w14:paraId="70FACCDB"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6091DDA6" w14:textId="77777777" w:rsidR="007C5AC8" w:rsidRPr="007F532B" w:rsidRDefault="007C5AC8" w:rsidP="00D94C69">
            <w:pPr>
              <w:jc w:val="center"/>
              <w:rPr>
                <w:rFonts w:ascii="Times New Roman" w:hAnsi="Times New Roman"/>
                <w:sz w:val="24"/>
                <w:szCs w:val="24"/>
              </w:rPr>
            </w:pPr>
          </w:p>
          <w:p w14:paraId="56F11F51"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7B4B437C" w14:textId="77777777" w:rsidR="007C5AC8" w:rsidRPr="007F532B" w:rsidRDefault="007C5AC8" w:rsidP="00D94C69">
            <w:pPr>
              <w:jc w:val="center"/>
              <w:rPr>
                <w:rFonts w:ascii="Times New Roman" w:hAnsi="Times New Roman"/>
                <w:sz w:val="24"/>
                <w:szCs w:val="24"/>
              </w:rPr>
            </w:pPr>
          </w:p>
          <w:p w14:paraId="1168DCD1"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c>
          <w:tcPr>
            <w:tcW w:w="1164" w:type="dxa"/>
          </w:tcPr>
          <w:p w14:paraId="7EEBFFA2" w14:textId="77777777" w:rsidR="007C5AC8" w:rsidRPr="007F532B" w:rsidRDefault="007C5AC8" w:rsidP="00D94C69">
            <w:pPr>
              <w:jc w:val="center"/>
              <w:rPr>
                <w:rFonts w:ascii="Times New Roman" w:hAnsi="Times New Roman"/>
                <w:sz w:val="24"/>
                <w:szCs w:val="24"/>
              </w:rPr>
            </w:pPr>
          </w:p>
          <w:p w14:paraId="3EBAF585"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r>
      <w:tr w:rsidR="007C5AC8" w14:paraId="0349704D" w14:textId="77777777" w:rsidTr="00D94C69">
        <w:trPr>
          <w:trHeight w:val="1480"/>
          <w:jc w:val="center"/>
        </w:trPr>
        <w:tc>
          <w:tcPr>
            <w:tcW w:w="2592" w:type="dxa"/>
          </w:tcPr>
          <w:p w14:paraId="63E9F123" w14:textId="77777777" w:rsidR="007C5AC8" w:rsidDel="00C14A19" w:rsidRDefault="007C5AC8" w:rsidP="00D94C69">
            <w:pPr>
              <w:rPr>
                <w:rFonts w:ascii="Times New Roman" w:hAnsi="Times New Roman"/>
                <w:noProof/>
              </w:rPr>
            </w:pPr>
            <w:r w:rsidRPr="007039AA">
              <w:rPr>
                <w:rFonts w:ascii="Times New Roman" w:hAnsi="Times New Roman"/>
              </w:rPr>
              <w:t>(c2)</w:t>
            </w:r>
            <w:r>
              <w:rPr>
                <w:rFonts w:ascii="Times New Roman" w:hAnsi="Times New Roman"/>
                <w:noProof/>
              </w:rPr>
              <mc:AlternateContent>
                <mc:Choice Requires="wpg">
                  <w:drawing>
                    <wp:anchor distT="0" distB="0" distL="114300" distR="114300" simplePos="0" relativeHeight="251664384" behindDoc="1" locked="0" layoutInCell="1" allowOverlap="1" wp14:anchorId="7C7A54B2" wp14:editId="7C102DAE">
                      <wp:simplePos x="0" y="0"/>
                      <wp:positionH relativeFrom="column">
                        <wp:posOffset>0</wp:posOffset>
                      </wp:positionH>
                      <wp:positionV relativeFrom="paragraph">
                        <wp:posOffset>184150</wp:posOffset>
                      </wp:positionV>
                      <wp:extent cx="1508125" cy="742950"/>
                      <wp:effectExtent l="0" t="0" r="0" b="19050"/>
                      <wp:wrapTight wrapText="bothSides">
                        <wp:wrapPolygon edited="0">
                          <wp:start x="9004" y="0"/>
                          <wp:lineTo x="7640" y="554"/>
                          <wp:lineTo x="6548" y="4431"/>
                          <wp:lineTo x="6548" y="8862"/>
                          <wp:lineTo x="546" y="16062"/>
                          <wp:lineTo x="546" y="18831"/>
                          <wp:lineTo x="1637" y="21600"/>
                          <wp:lineTo x="2183" y="21600"/>
                          <wp:lineTo x="19372" y="21600"/>
                          <wp:lineTo x="19917" y="21600"/>
                          <wp:lineTo x="21009" y="18831"/>
                          <wp:lineTo x="21282" y="15508"/>
                          <wp:lineTo x="17462" y="13292"/>
                          <wp:lineTo x="8185" y="8862"/>
                          <wp:lineTo x="13915" y="7200"/>
                          <wp:lineTo x="14733" y="1662"/>
                          <wp:lineTo x="12824" y="0"/>
                          <wp:lineTo x="9004" y="0"/>
                        </wp:wrapPolygon>
                      </wp:wrapTight>
                      <wp:docPr id="519" name="Group 519"/>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g:grpSp>
                              <wpg:cNvPr id="399" name="Group 399"/>
                              <wpg:cNvGrpSpPr/>
                              <wpg:grpSpPr>
                                <a:xfrm>
                                  <a:off x="0" y="0"/>
                                  <a:ext cx="1508125" cy="742950"/>
                                  <a:chOff x="0" y="0"/>
                                  <a:chExt cx="1508125" cy="742950"/>
                                </a:xfrm>
                              </wpg:grpSpPr>
                              <wps:wsp>
                                <wps:cNvPr id="400" name="Oval 400"/>
                                <wps:cNvSpPr/>
                                <wps:spPr>
                                  <a:xfrm>
                                    <a:off x="539750" y="215900"/>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1" name="Group 401"/>
                                <wpg:cNvGrpSpPr/>
                                <wpg:grpSpPr>
                                  <a:xfrm>
                                    <a:off x="0" y="0"/>
                                    <a:ext cx="1508125" cy="742950"/>
                                    <a:chOff x="0" y="0"/>
                                    <a:chExt cx="1508125" cy="742950"/>
                                  </a:xfrm>
                                </wpg:grpSpPr>
                                <wps:wsp>
                                  <wps:cNvPr id="402" name="Text Box 2"/>
                                  <wps:cNvSpPr txBox="1">
                                    <a:spLocks noChangeArrowheads="1"/>
                                  </wps:cNvSpPr>
                                  <wps:spPr bwMode="auto">
                                    <a:xfrm>
                                      <a:off x="0" y="495300"/>
                                      <a:ext cx="593725" cy="228600"/>
                                    </a:xfrm>
                                    <a:prstGeom prst="rect">
                                      <a:avLst/>
                                    </a:prstGeom>
                                    <a:noFill/>
                                    <a:ln w="9525">
                                      <a:noFill/>
                                      <a:miter lim="800000"/>
                                      <a:headEnd/>
                                      <a:tailEnd/>
                                    </a:ln>
                                  </wps:spPr>
                                  <wps:txbx>
                                    <w:txbxContent>
                                      <w:p w14:paraId="205E921B"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43FA6B70" wp14:editId="78F884F8">
                                              <wp:extent cx="379730" cy="177207"/>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11223C3" wp14:editId="5FF2F1D7">
                                              <wp:extent cx="379730" cy="177207"/>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03"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1B6B8F53"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634A4A5" wp14:editId="2C9CF1C2">
                                              <wp:extent cx="379730" cy="177207"/>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BF37293" wp14:editId="657F35BC">
                                              <wp:extent cx="379730" cy="177207"/>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404" name="Group 404"/>
                                  <wpg:cNvGrpSpPr/>
                                  <wpg:grpSpPr>
                                    <a:xfrm>
                                      <a:off x="450850" y="0"/>
                                      <a:ext cx="600075" cy="247650"/>
                                      <a:chOff x="-28575" y="0"/>
                                      <a:chExt cx="600075" cy="247650"/>
                                    </a:xfrm>
                                  </wpg:grpSpPr>
                                  <wps:wsp>
                                    <wps:cNvPr id="405" name="Oval 405"/>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52D7899F"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407" name="Oval 407"/>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Straight Arrow Connector 408"/>
                                  <wps:cNvCnPr/>
                                  <wps:spPr>
                                    <a:xfrm flipV="1">
                                      <a:off x="295275" y="269875"/>
                                      <a:ext cx="239712" cy="225424"/>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409" name="Straight Arrow Connector 409"/>
                                  <wps:cNvCnPr>
                                    <a:stCxn id="403" idx="1"/>
                                  </wps:cNvCnPr>
                                  <wps:spPr>
                                    <a:xfrm flipH="1">
                                      <a:off x="517525" y="609600"/>
                                      <a:ext cx="381000" cy="0"/>
                                    </a:xfrm>
                                    <a:prstGeom prst="straightConnector1">
                                      <a:avLst/>
                                    </a:prstGeom>
                                    <a:ln w="19050">
                                      <a:solidFill>
                                        <a:schemeClr val="tx2"/>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410" name="Oval 410"/>
                                  <wps:cNvSpPr/>
                                  <wps:spPr>
                                    <a:xfrm>
                                      <a:off x="793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18" name="Oval 518"/>
                              <wps:cNvSpPr/>
                              <wps:spPr>
                                <a:xfrm>
                                  <a:off x="914400" y="577850"/>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19" o:spid="_x0000_s1092" style="position:absolute;margin-left:0;margin-top:14.5pt;width:118.75pt;height:58.5pt;z-index:-251652096"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">
                      <v:group id="Group 399" o:spid="_x0000_s1093"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400" o:spid="_x0000_s1094" style="position:absolute;left:5397;top:2159;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2IMIA&#10;AADcAAAADwAAAGRycy9kb3ducmV2LnhtbERPzWoCMRC+F/oOYQpeSk0U0bI1iiii4knbBxg2083i&#10;ZrJuorv69OYgePz4/qfzzlXiSk0oPWsY9BUI4tybkgsNf7/rr28QISIbrDyThhsFmM/e36aYGd/y&#10;ga7HWIgUwiFDDTbGOpMy5JYchr6viRP37xuHMcGmkKbBNoW7Sg6VGkuHJacGizUtLeWn48VpWF4W&#10;++Fkdbbqft/HTfu525yKnda9j27xAyJSF1/ip3trNIxUmp/O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fYgwgAAANwAAAAPAAAAAAAAAAAAAAAAAJgCAABkcnMvZG93&#10;bnJldi54bWxQSwUGAAAAAAQABAD1AAAAhwMAAAAA&#10;" filled="f" strokecolor="#1f497d" strokeweight="1.5pt"/>
                        <v:group id="Group 401" o:spid="_x0000_s1095"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Text Box 2" o:spid="_x0000_s1096" type="#_x0000_t202" style="position:absolute;top:4953;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14:paraId="205E921B"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43FA6B70" wp14:editId="78F884F8">
                                        <wp:extent cx="379730" cy="177207"/>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11223C3" wp14:editId="5FF2F1D7">
                                        <wp:extent cx="379730" cy="177207"/>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shape id="Text Box 2" o:spid="_x0000_s1097"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14:paraId="1B6B8F53"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634A4A5" wp14:editId="2C9CF1C2">
                                        <wp:extent cx="379730" cy="177207"/>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BF37293" wp14:editId="657F35BC">
                                        <wp:extent cx="379730" cy="177207"/>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group id="Group 404" o:spid="_x0000_s1098"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oval id="Oval 405" o:spid="_x0000_s1099"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qUsEA&#10;AADcAAAADwAAAGRycy9kb3ducmV2LnhtbESPS6vCMBSE9xf8D+EI7q6p4otqFK8guBJ8gLg7NMe2&#10;mJyUJtfWf28EweUw880wi1VrjXhQ7UvHCgb9BARx5nTJuYLzafs7A+EDskbjmBQ8ycNq2flZYKpd&#10;wwd6HEMuYgn7FBUUIVSplD4ryKLvu4o4ejdXWwxR1rnUNTax3Bo5TJKJtFhyXCiwok1B2f34bxWM&#10;dna0N89Dw9etMbwZXuz076JUr9uu5yACteEb/tA7HblkDO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pKlLBAAAA3AAAAA8AAAAAAAAAAAAAAAAAmAIAAGRycy9kb3du&#10;cmV2LnhtbFBLBQYAAAAABAAEAPUAAACGAwAAAAA=&#10;" filled="f" strokecolor="#243f60 [1604]" strokeweight="2pt"/>
                            <v:shape id="Text Box 2" o:spid="_x0000_s1100"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14:paraId="52D7899F"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oval id="Oval 407" o:spid="_x0000_s1101"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RvsMA&#10;AADcAAAADwAAAGRycy9kb3ducmV2LnhtbESPT4vCMBTE7wt+h/CEva2pIutSjaIFwZNQXRBvj+Zt&#10;WzZ5KU3sn2+/ERY8DjO/GWazG6wRHbW+dqxgPktAEBdO11wq+L4eP75A+ICs0TgmBSN52G0nbxtM&#10;tes5p+4SShFL2KeooAqhSaX0RUUW/cw1xNH7ca3FEGVbSt1iH8utkYsk+ZQWa44LFTaUVVT8Xh5W&#10;wfJkl2cz5j3fj8ZwtrjZ1eGm1Pt02K9BBBrCK/xPn3TkkhU8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cRvsMAAADcAAAADwAAAAAAAAAAAAAAAACYAgAAZHJzL2Rv&#10;d25yZXYueG1sUEsFBgAAAAAEAAQA9QAAAIgDAAAAAA==&#10;" filled="f" strokecolor="#243f60 [1604]" strokeweight="2pt"/>
                          <v:shape id="Straight Arrow Connector 408" o:spid="_x0000_s1102" type="#_x0000_t32" style="position:absolute;left:2952;top:2698;width:2397;height:2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HcMAAADcAAAADwAAAGRycy9kb3ducmV2LnhtbERP3WrCMBS+F/YO4Qx2M2bqGCLVKENX&#10;kKkX6h7g2BzbsuakS2JbfXpzMfDy4/ufLXpTi5acrywrGA0TEMS51RUXCn6O2dsEhA/IGmvLpOBK&#10;Hhbzp8EMU2073lN7CIWIIexTVFCG0KRS+rwkg35oG+LIna0zGCJ0hdQOuxhuavmeJGNpsOLYUGJD&#10;y5Ly38PFKKA/dx1/nbps97q6fZ/77WizbzOlXp77zymIQH14iP/da63gI4lr45l4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vih3DAAAA3AAAAA8AAAAAAAAAAAAA&#10;AAAAoQIAAGRycy9kb3ducmV2LnhtbFBLBQYAAAAABAAEAPkAAACRAwAAAAA=&#10;" strokecolor="#1f497d [3215]" strokeweight="1.5pt">
                            <v:stroke startarrow="open"/>
                          </v:shape>
                          <v:shape id="Straight Arrow Connector 409" o:spid="_x0000_s1103" type="#_x0000_t32" style="position:absolute;left:5175;top:6096;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BkcMAAADcAAAADwAAAGRycy9kb3ducmV2LnhtbESPQYvCMBSE7wv+h/AEb2uqiKzVKEUU&#10;PIhgd0G8PZtnW21eShO1/nsjCHscZuYbZrZoTSXu1LjSsoJBPwJBnFldcq7g73f9/QPCeWSNlWVS&#10;8CQHi3nna4axtg/e0z31uQgQdjEqKLyvYyldVpBB17c1cfDOtjHog2xyqRt8BLip5DCKxtJgyWGh&#10;wJqWBWXX9GYUyPR6WK6cTHYrvZ1UI58fT5dEqV63TaYgPLX+P/xpb7SCUTSB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0AZHDAAAA3AAAAA8AAAAAAAAAAAAA&#10;AAAAoQIAAGRycy9kb3ducmV2LnhtbFBLBQYAAAAABAAEAPkAAACRAwAAAAA=&#10;" strokecolor="#1f497d [3215]" strokeweight="1.5pt">
                            <v:stroke endarrow="open"/>
                          </v:shape>
                          <v:oval id="Oval 410" o:spid="_x0000_s1104" style="position:absolute;left:793;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fF78A&#10;AADcAAAADwAAAGRycy9kb3ducmV2LnhtbERPTYvCMBC9L/gfwgje1lQRV7pGWQXBk6AriLehmW3L&#10;JpPSRFv/vXMQPD7e93Lde6fu1MY6sIHJOANFXARbc2ng/Lv7XICKCdmiC0wGHhRhvRp8LDG3oeMj&#10;3U+pVBLCMUcDVUpNrnUsKvIYx6EhFu4vtB6TwLbUtsVOwr3T0yyba481S0OFDW0rKv5PN29gtvez&#10;g3scO77unOPt9OK/NhdjRsP+5xtUoj69xS/33opvIvPljBw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8XvwAAANwAAAAPAAAAAAAAAAAAAAAAAJgCAABkcnMvZG93bnJl&#10;di54bWxQSwUGAAAAAAQABAD1AAAAhAMAAAAA&#10;" filled="f" strokecolor="#243f60 [1604]" strokeweight="2pt"/>
                        </v:group>
                      </v:group>
                      <v:oval id="Oval 518" o:spid="_x0000_s1105" style="position:absolute;left:9144;top:5778;width:635;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jZsIA&#10;AADcAAAADwAAAGRycy9kb3ducmV2LnhtbERPzYrCMBC+C/sOYRa8iKYKuks1iiii4snuPsDQzDbF&#10;ZtJtoq0+vTkIHj++/8Wqs5W4UeNLxwrGowQEce50yYWC35/d8BuED8gaK8ek4E4eVsuP3gJT7Vo+&#10;0y0LhYgh7FNUYEKoUyl9bsiiH7maOHJ/rrEYImwKqRtsY7it5CRJZtJiybHBYE0bQ/klu1oFm+v6&#10;NPna/pvk8TiFfTs47i/FUan+Z7eegwjUhbf45T5oBdNx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2NmwgAAANwAAAAPAAAAAAAAAAAAAAAAAJgCAABkcnMvZG93&#10;bnJldi54bWxQSwUGAAAAAAQABAD1AAAAhwMAAAAA&#10;" filled="f" strokecolor="#1f497d" strokeweight="1.5pt"/>
                      <w10:wrap type="tight"/>
                    </v:group>
                  </w:pict>
                </mc:Fallback>
              </mc:AlternateContent>
            </w:r>
            <w:r>
              <w:rPr>
                <w:noProof/>
              </w:rPr>
              <w:t xml:space="preserve"> </w:t>
            </w:r>
          </w:p>
        </w:tc>
        <w:tc>
          <w:tcPr>
            <w:tcW w:w="1152" w:type="dxa"/>
          </w:tcPr>
          <w:p w14:paraId="20D4ACE6" w14:textId="77777777" w:rsidR="007C5AC8" w:rsidRDefault="007C5AC8" w:rsidP="00D94C69">
            <w:pPr>
              <w:jc w:val="center"/>
              <w:rPr>
                <w:rFonts w:ascii="Times New Roman" w:hAnsi="Times New Roman"/>
                <w:sz w:val="24"/>
                <w:szCs w:val="24"/>
              </w:rPr>
            </w:pPr>
          </w:p>
          <w:p w14:paraId="19F9BD96" w14:textId="77777777" w:rsidR="007C5AC8" w:rsidRPr="00660C38" w:rsidRDefault="007C5AC8" w:rsidP="00D94C69">
            <w:pPr>
              <w:jc w:val="center"/>
              <w:rPr>
                <w:rFonts w:ascii="Times New Roman" w:hAnsi="Times New Roman"/>
                <w:sz w:val="24"/>
                <w:szCs w:val="24"/>
                <w:u w:val="single"/>
              </w:rPr>
            </w:pPr>
            <w:r w:rsidRPr="00660C38">
              <w:rPr>
                <w:rFonts w:ascii="Times New Roman" w:hAnsi="Times New Roman"/>
                <w:sz w:val="24"/>
                <w:szCs w:val="24"/>
                <w:u w:val="single"/>
              </w:rPr>
              <w:t>Yes</w:t>
            </w:r>
          </w:p>
        </w:tc>
        <w:tc>
          <w:tcPr>
            <w:tcW w:w="1152" w:type="dxa"/>
          </w:tcPr>
          <w:p w14:paraId="1CEAE8A7" w14:textId="77777777" w:rsidR="007C5AC8" w:rsidRDefault="007C5AC8" w:rsidP="00D94C69">
            <w:pPr>
              <w:jc w:val="center"/>
              <w:rPr>
                <w:rFonts w:ascii="Times New Roman" w:hAnsi="Times New Roman"/>
                <w:sz w:val="24"/>
                <w:szCs w:val="24"/>
              </w:rPr>
            </w:pPr>
          </w:p>
          <w:p w14:paraId="7AEC1B3E"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4EDE0BCA" w14:textId="77777777" w:rsidR="007C5AC8" w:rsidRDefault="007C5AC8" w:rsidP="00D94C69">
            <w:pPr>
              <w:jc w:val="center"/>
              <w:rPr>
                <w:rFonts w:ascii="Times New Roman" w:hAnsi="Times New Roman"/>
                <w:sz w:val="24"/>
                <w:szCs w:val="24"/>
              </w:rPr>
            </w:pPr>
          </w:p>
          <w:p w14:paraId="37771E5F"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6FD5021E" w14:textId="77777777" w:rsidR="007C5AC8" w:rsidRDefault="007C5AC8" w:rsidP="00D94C69">
            <w:pPr>
              <w:jc w:val="center"/>
              <w:rPr>
                <w:rFonts w:ascii="Times New Roman" w:hAnsi="Times New Roman"/>
                <w:sz w:val="24"/>
                <w:szCs w:val="24"/>
              </w:rPr>
            </w:pPr>
          </w:p>
          <w:p w14:paraId="59BF3068"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64" w:type="dxa"/>
          </w:tcPr>
          <w:p w14:paraId="16B0FB32" w14:textId="77777777" w:rsidR="007C5AC8" w:rsidRDefault="007C5AC8" w:rsidP="00D94C69">
            <w:pPr>
              <w:jc w:val="center"/>
              <w:rPr>
                <w:rFonts w:ascii="Times New Roman" w:hAnsi="Times New Roman"/>
                <w:sz w:val="24"/>
                <w:szCs w:val="24"/>
              </w:rPr>
            </w:pPr>
          </w:p>
          <w:p w14:paraId="1EA178D8"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c>
          <w:tcPr>
            <w:tcW w:w="1164" w:type="dxa"/>
          </w:tcPr>
          <w:p w14:paraId="33A5BB7B" w14:textId="77777777" w:rsidR="007C5AC8" w:rsidRDefault="007C5AC8" w:rsidP="00D94C69">
            <w:pPr>
              <w:jc w:val="center"/>
              <w:rPr>
                <w:rFonts w:ascii="Times New Roman" w:hAnsi="Times New Roman"/>
                <w:sz w:val="24"/>
                <w:szCs w:val="24"/>
              </w:rPr>
            </w:pPr>
          </w:p>
          <w:p w14:paraId="78161C52"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r>
      <w:tr w:rsidR="007C5AC8" w14:paraId="1396EA58" w14:textId="77777777" w:rsidTr="00D94C69">
        <w:trPr>
          <w:trHeight w:val="1480"/>
          <w:jc w:val="center"/>
        </w:trPr>
        <w:tc>
          <w:tcPr>
            <w:tcW w:w="2592" w:type="dxa"/>
          </w:tcPr>
          <w:p w14:paraId="3365ECDA" w14:textId="77777777" w:rsidR="007C5AC8" w:rsidRDefault="007C5AC8" w:rsidP="00D94C69">
            <w:pPr>
              <w:rPr>
                <w:rFonts w:ascii="Times New Roman" w:hAnsi="Times New Roman"/>
                <w:sz w:val="24"/>
                <w:szCs w:val="24"/>
              </w:rPr>
            </w:pPr>
            <w:r>
              <w:rPr>
                <w:rFonts w:ascii="Times New Roman" w:hAnsi="Times New Roman"/>
              </w:rPr>
              <w:t>(d1)</w:t>
            </w:r>
            <w:r>
              <w:rPr>
                <w:rFonts w:ascii="Times New Roman" w:hAnsi="Times New Roman"/>
                <w:noProof/>
                <w:sz w:val="24"/>
                <w:szCs w:val="24"/>
              </w:rPr>
              <mc:AlternateContent>
                <mc:Choice Requires="wpg">
                  <w:drawing>
                    <wp:anchor distT="0" distB="0" distL="114300" distR="114300" simplePos="0" relativeHeight="251665408" behindDoc="1" locked="0" layoutInCell="1" allowOverlap="1" wp14:anchorId="13B55BEF" wp14:editId="2F948CB5">
                      <wp:simplePos x="0" y="0"/>
                      <wp:positionH relativeFrom="column">
                        <wp:posOffset>0</wp:posOffset>
                      </wp:positionH>
                      <wp:positionV relativeFrom="paragraph">
                        <wp:posOffset>184150</wp:posOffset>
                      </wp:positionV>
                      <wp:extent cx="1508125" cy="742950"/>
                      <wp:effectExtent l="0" t="0" r="0" b="19050"/>
                      <wp:wrapTight wrapText="bothSides">
                        <wp:wrapPolygon edited="0">
                          <wp:start x="9004" y="0"/>
                          <wp:lineTo x="7094" y="1108"/>
                          <wp:lineTo x="7367" y="7200"/>
                          <wp:lineTo x="13642" y="8862"/>
                          <wp:lineTo x="4365" y="13292"/>
                          <wp:lineTo x="546" y="15508"/>
                          <wp:lineTo x="546" y="18831"/>
                          <wp:lineTo x="1637" y="21600"/>
                          <wp:lineTo x="2183" y="21600"/>
                          <wp:lineTo x="19372" y="21600"/>
                          <wp:lineTo x="19917" y="21600"/>
                          <wp:lineTo x="21009" y="18831"/>
                          <wp:lineTo x="21282" y="16615"/>
                          <wp:lineTo x="15552" y="7200"/>
                          <wp:lineTo x="13642" y="554"/>
                          <wp:lineTo x="12824" y="0"/>
                          <wp:lineTo x="9004" y="0"/>
                        </wp:wrapPolygon>
                      </wp:wrapTight>
                      <wp:docPr id="517" name="Group 517"/>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s:wsp>
                              <wps:cNvPr id="345" name="Straight Arrow Connector 345"/>
                              <wps:cNvCnPr/>
                              <wps:spPr>
                                <a:xfrm flipH="1" flipV="1">
                                  <a:off x="971550" y="273050"/>
                                  <a:ext cx="234950" cy="225425"/>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353" name="Group 353"/>
                              <wpg:cNvGrpSpPr/>
                              <wpg:grpSpPr>
                                <a:xfrm>
                                  <a:off x="0" y="0"/>
                                  <a:ext cx="1508125" cy="742950"/>
                                  <a:chOff x="0" y="0"/>
                                  <a:chExt cx="1508125" cy="742950"/>
                                </a:xfrm>
                              </wpg:grpSpPr>
                              <wps:wsp>
                                <wps:cNvPr id="343" name="Text Box 2"/>
                                <wps:cNvSpPr txBox="1">
                                  <a:spLocks noChangeArrowheads="1"/>
                                </wps:cNvSpPr>
                                <wps:spPr bwMode="auto">
                                  <a:xfrm>
                                    <a:off x="0" y="495300"/>
                                    <a:ext cx="593725" cy="228600"/>
                                  </a:xfrm>
                                  <a:prstGeom prst="rect">
                                    <a:avLst/>
                                  </a:prstGeom>
                                  <a:noFill/>
                                  <a:ln w="9525">
                                    <a:noFill/>
                                    <a:miter lim="800000"/>
                                    <a:headEnd/>
                                    <a:tailEnd/>
                                  </a:ln>
                                </wps:spPr>
                                <wps:txbx>
                                  <w:txbxContent>
                                    <w:p w14:paraId="4B61D12B"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5C3D604F" wp14:editId="39A4AFEF">
                                            <wp:extent cx="379730" cy="177207"/>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DFE399D" wp14:editId="1CF53B6A">
                                            <wp:extent cx="379730" cy="177207"/>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40"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25F5062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6F52342" wp14:editId="055654FA">
                                            <wp:extent cx="379730" cy="177207"/>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5C069E8F" wp14:editId="04FDC672">
                                            <wp:extent cx="379730" cy="177207"/>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33" name="Oval 333"/>
                                <wps:cNvSpPr/>
                                <wps:spPr>
                                  <a:xfrm>
                                    <a:off x="904875" y="21272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5" name="Group 335"/>
                                <wpg:cNvGrpSpPr/>
                                <wpg:grpSpPr>
                                  <a:xfrm>
                                    <a:off x="450850" y="0"/>
                                    <a:ext cx="600075" cy="247650"/>
                                    <a:chOff x="-28575" y="0"/>
                                    <a:chExt cx="600075" cy="247650"/>
                                  </a:xfrm>
                                </wpg:grpSpPr>
                                <wps:wsp>
                                  <wps:cNvPr id="336" name="Oval 336"/>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050B19B4"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339" name="Oval 339"/>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793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Straight Arrow Connector 346"/>
                                <wps:cNvCnPr/>
                                <wps:spPr>
                                  <a:xfrm flipH="1">
                                    <a:off x="517525" y="609600"/>
                                    <a:ext cx="474345" cy="0"/>
                                  </a:xfrm>
                                  <a:prstGeom prst="straightConnector1">
                                    <a:avLst/>
                                  </a:prstGeom>
                                  <a:ln w="19050">
                                    <a:solidFill>
                                      <a:schemeClr val="tx2"/>
                                    </a:solidFill>
                                    <a:headEnd type="none"/>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517" o:spid="_x0000_s1106" style="position:absolute;margin-left:0;margin-top:14.5pt;width:118.75pt;height:58.5pt;z-index:-251651072"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">
                      <v:shape id="Straight Arrow Connector 345" o:spid="_x0000_s1107" type="#_x0000_t32" style="position:absolute;left:9715;top:2730;width:2350;height:22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ydesUAAADcAAAADwAAAGRycy9kb3ducmV2LnhtbESPQU/CQBSE7yb+h80z8SZbBI1WFiIF&#10;DVeoideX7qPd2H1bu08o/HrXxITjZGa+ycwWg2/VgfroAhsYjzJQxFWwjmsDH+Xb3ROoKMgW28Bk&#10;4EQRFvPrqxnmNhx5S4ed1CpBOOZooBHpcq1j1ZDHOAodcfL2ofcoSfa1tj0eE9y3+j7LHrVHx2mh&#10;wY6Khqqv3Y83UKxk/7l2pRvK4nR+9u9LGX9vjbm9GV5fQAkNcgn/tzfWwGT6AH9n0hH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ydesUAAADcAAAADwAAAAAAAAAA&#10;AAAAAAChAgAAZHJzL2Rvd25yZXYueG1sUEsFBgAAAAAEAAQA+QAAAJMDAAAAAA==&#10;" strokecolor="#1f497d [3215]" strokeweight="1.5pt">
                        <v:stroke startarrow="open"/>
                      </v:shape>
                      <v:group id="Group 353" o:spid="_x0000_s1108"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Text Box 2" o:spid="_x0000_s1109" type="#_x0000_t202" style="position:absolute;top:4953;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14:paraId="4B61D12B"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5C3D604F" wp14:editId="39A4AFEF">
                                      <wp:extent cx="379730" cy="177207"/>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7DFE399D" wp14:editId="1CF53B6A">
                                      <wp:extent cx="379730" cy="177207"/>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shape id="Text Box 2" o:spid="_x0000_s1110"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14:paraId="25F5062D"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06F52342" wp14:editId="055654FA">
                                      <wp:extent cx="379730" cy="177207"/>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5C069E8F" wp14:editId="04FDC672">
                                      <wp:extent cx="379730" cy="177207"/>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oval id="Oval 333" o:spid="_x0000_s1111" style="position:absolute;left:9048;top:2127;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j8UA&#10;AADcAAAADwAAAGRycy9kb3ducmV2LnhtbESP0WrCQBRE34X+w3ILvohuNGAldRWxFCs+Ne0HXLK3&#10;2WD2bsyuJvr1XUHwcZiZM8xy3dtaXKj1lWMF00kCgrhwuuJSwe/P53gBwgdkjbVjUnAlD+vVy2CJ&#10;mXYdf9MlD6WIEPYZKjAhNJmUvjBk0U9cQxy9P9daDFG2pdQtdhFuazlLkrm0WHFcMNjQ1lBxzM9W&#10;wfa8OczePk4mud0OYdeN9rtjuVdq+Npv3kEE6sMz/Gh/aQVpmsL9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W+PxQAAANwAAAAPAAAAAAAAAAAAAAAAAJgCAABkcnMv&#10;ZG93bnJldi54bWxQSwUGAAAAAAQABAD1AAAAigMAAAAA&#10;" filled="f" strokecolor="#1f497d" strokeweight="1.5pt"/>
                        <v:group id="Group 335" o:spid="_x0000_s1112"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oval id="Oval 336" o:spid="_x0000_s1113"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z/cIA&#10;AADcAAAADwAAAGRycy9kb3ducmV2LnhtbESPzarCMBSE94LvEI7gTlN/UKlGUUFwJei9IO4OzbEt&#10;Jieliba+vREu3OUwM98wq01rjXhR7UvHCkbDBARx5nTJuYLfn8NgAcIHZI3GMSl4k4fNuttZYapd&#10;w2d6XUIuIoR9igqKEKpUSp8VZNEPXUUcvburLYYo61zqGpsIt0aOk2QmLZYcFwqsaF9Q9rg8rYLp&#10;0U5P5n1u+HYwhvfjq53vrkr1e+12CSJQG/7Df+2jVjCZzOB7Jh4Bu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bP9wgAAANwAAAAPAAAAAAAAAAAAAAAAAJgCAABkcnMvZG93&#10;bnJldi54bWxQSwUGAAAAAAQABAD1AAAAhwMAAAAA&#10;" filled="f" strokecolor="#243f60 [1604]" strokeweight="2pt"/>
                          <v:shape id="Text Box 2" o:spid="_x0000_s1114"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14:paraId="050B19B4"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oval id="Oval 339" o:spid="_x0000_s1115"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j8MA&#10;AADcAAAADwAAAGRycy9kb3ducmV2LnhtbESPT4vCMBTE78J+h/AWvGnqH3StRtkVBE+CdUG8PZpn&#10;W0xeShNt/fabBcHjMDO/YVabzhrxoMZXjhWMhgkI4tzpigsFv6fd4AuED8gajWNS8CQPm/VHb4Wp&#10;di0f6ZGFQkQI+xQVlCHUqZQ+L8miH7qaOHpX11gMUTaF1A22EW6NHCfJTFqsOC6UWNO2pPyW3a2C&#10;6d5OD+Z5bPmyM4a347Od/5yV6n9230sQgbrwDr/ae61gMlnA/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j8MAAADcAAAADwAAAAAAAAAAAAAAAACYAgAAZHJzL2Rv&#10;d25yZXYueG1sUEsFBgAAAAAEAAQA9QAAAIgDAAAAAA==&#10;" filled="f" strokecolor="#243f60 [1604]" strokeweight="2pt"/>
                        <v:oval id="Oval 342" o:spid="_x0000_s1116" style="position:absolute;left:793;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Gg8MA&#10;AADcAAAADwAAAGRycy9kb3ducmV2LnhtbESPT4vCMBTE7wt+h/AEb2tqLbp0jeIKgifBPyDeHs3b&#10;tmzyUpqsrd/eCILHYWZ+wyxWvTXiRq2vHSuYjBMQxIXTNZcKzqft5xcIH5A1Gsek4E4eVsvBxwJz&#10;7To+0O0YShEh7HNUUIXQ5FL6oiKLfuwa4uj9utZiiLItpW6xi3BrZJokM2mx5rhQYUObioq/479V&#10;kO1stjf3Q8fXrTG8SS92/nNRajTs198gAvXhHX61d1rBNEv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Gg8MAAADcAAAADwAAAAAAAAAAAAAAAACYAgAAZHJzL2Rv&#10;d25yZXYueG1sUEsFBgAAAAAEAAQA9QAAAIgDAAAAAA==&#10;" filled="f" strokecolor="#243f60 [1604]" strokeweight="2pt"/>
                        <v:shape id="Straight Arrow Connector 346" o:spid="_x0000_s1117" type="#_x0000_t32" style="position:absolute;left:5175;top:6096;width:47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vhRsYAAADcAAAADwAAAGRycy9kb3ducmV2LnhtbESPQWvCQBSE7wX/w/IKvdVNrYhNXSVI&#10;Cj0UoVGQ3l6zzySafRt2tzH+e1coeBxm5htmsRpMK3pyvrGs4GWcgCAurW64UrDbfjzPQfiArLG1&#10;TAou5GG1HD0sMNX2zN/UF6ESEcI+RQV1CF0qpS9rMujHtiOO3sE6gyFKV0nt8BzhppWTJJlJgw3H&#10;hRo7WtdUnoo/o0AWp/069zLb5PrrrZ2G6uf3mCn19Dhk7yACDeEe/m9/agWv0x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4UbGAAAA3AAAAA8AAAAAAAAA&#10;AAAAAAAAoQIAAGRycy9kb3ducmV2LnhtbFBLBQYAAAAABAAEAPkAAACUAwAAAAA=&#10;" strokecolor="#1f497d [3215]" strokeweight="1.5pt">
                          <v:stroke endarrow="open"/>
                        </v:shape>
                      </v:group>
                      <w10:wrap type="tight"/>
                    </v:group>
                  </w:pict>
                </mc:Fallback>
              </mc:AlternateContent>
            </w:r>
          </w:p>
        </w:tc>
        <w:tc>
          <w:tcPr>
            <w:tcW w:w="1152" w:type="dxa"/>
          </w:tcPr>
          <w:p w14:paraId="683C277C" w14:textId="77777777" w:rsidR="007C5AC8" w:rsidRDefault="007C5AC8" w:rsidP="00D94C69">
            <w:pPr>
              <w:jc w:val="center"/>
              <w:rPr>
                <w:rFonts w:ascii="Times New Roman" w:hAnsi="Times New Roman"/>
                <w:sz w:val="24"/>
                <w:szCs w:val="24"/>
              </w:rPr>
            </w:pPr>
          </w:p>
          <w:p w14:paraId="66C3AB0B"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7B85AD85" w14:textId="77777777" w:rsidR="007C5AC8" w:rsidRDefault="007C5AC8" w:rsidP="00D94C69">
            <w:pPr>
              <w:jc w:val="center"/>
              <w:rPr>
                <w:rFonts w:ascii="Times New Roman" w:hAnsi="Times New Roman"/>
                <w:sz w:val="24"/>
                <w:szCs w:val="24"/>
              </w:rPr>
            </w:pPr>
          </w:p>
          <w:p w14:paraId="525EB011"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1595539F" w14:textId="77777777" w:rsidR="007C5AC8" w:rsidRDefault="007C5AC8" w:rsidP="00D94C69">
            <w:pPr>
              <w:jc w:val="center"/>
              <w:rPr>
                <w:rFonts w:ascii="Times New Roman" w:hAnsi="Times New Roman"/>
                <w:sz w:val="24"/>
                <w:szCs w:val="24"/>
              </w:rPr>
            </w:pPr>
          </w:p>
          <w:p w14:paraId="1CB5AD44"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00C4CD84" w14:textId="77777777" w:rsidR="007C5AC8" w:rsidRPr="007F532B" w:rsidRDefault="007C5AC8" w:rsidP="00D94C69">
            <w:pPr>
              <w:jc w:val="center"/>
              <w:rPr>
                <w:rFonts w:ascii="Times New Roman" w:hAnsi="Times New Roman"/>
                <w:sz w:val="24"/>
                <w:szCs w:val="24"/>
              </w:rPr>
            </w:pPr>
          </w:p>
          <w:p w14:paraId="190D0331"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23403829" w14:textId="77777777" w:rsidR="007C5AC8" w:rsidRPr="007F532B" w:rsidRDefault="007C5AC8" w:rsidP="00D94C69">
            <w:pPr>
              <w:jc w:val="center"/>
              <w:rPr>
                <w:rFonts w:ascii="Times New Roman" w:hAnsi="Times New Roman"/>
                <w:sz w:val="24"/>
                <w:szCs w:val="24"/>
              </w:rPr>
            </w:pPr>
          </w:p>
          <w:p w14:paraId="71B73533" w14:textId="77777777" w:rsidR="007C5AC8" w:rsidRPr="007F532B" w:rsidRDefault="007C5AC8" w:rsidP="00D94C69">
            <w:pPr>
              <w:jc w:val="center"/>
              <w:rPr>
                <w:rFonts w:ascii="Times New Roman" w:hAnsi="Times New Roman"/>
                <w:sz w:val="24"/>
                <w:szCs w:val="24"/>
              </w:rPr>
            </w:pPr>
            <w:r w:rsidRPr="007F532B">
              <w:rPr>
                <w:rFonts w:ascii="Times New Roman" w:hAnsi="Times New Roman"/>
                <w:sz w:val="24"/>
                <w:szCs w:val="24"/>
              </w:rPr>
              <w:t>No</w:t>
            </w:r>
          </w:p>
        </w:tc>
        <w:tc>
          <w:tcPr>
            <w:tcW w:w="1164" w:type="dxa"/>
          </w:tcPr>
          <w:p w14:paraId="1C80E5D8" w14:textId="77777777" w:rsidR="007C5AC8" w:rsidRPr="007F532B" w:rsidRDefault="007C5AC8" w:rsidP="00D94C69">
            <w:pPr>
              <w:jc w:val="center"/>
              <w:rPr>
                <w:rFonts w:ascii="Times New Roman" w:hAnsi="Times New Roman"/>
                <w:sz w:val="24"/>
                <w:szCs w:val="24"/>
              </w:rPr>
            </w:pPr>
          </w:p>
          <w:p w14:paraId="17FE5887"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r>
      <w:tr w:rsidR="007C5AC8" w14:paraId="02CCAF2D" w14:textId="77777777" w:rsidTr="00D94C69">
        <w:trPr>
          <w:trHeight w:val="1480"/>
          <w:jc w:val="center"/>
        </w:trPr>
        <w:tc>
          <w:tcPr>
            <w:tcW w:w="2592" w:type="dxa"/>
          </w:tcPr>
          <w:p w14:paraId="1FA8E765" w14:textId="77777777" w:rsidR="007C5AC8" w:rsidDel="004C61A9" w:rsidRDefault="007C5AC8" w:rsidP="00D94C69">
            <w:pPr>
              <w:rPr>
                <w:rFonts w:ascii="Times New Roman" w:hAnsi="Times New Roman"/>
                <w:noProof/>
              </w:rPr>
            </w:pPr>
            <w:r>
              <w:rPr>
                <w:rFonts w:ascii="Times New Roman" w:hAnsi="Times New Roman"/>
              </w:rPr>
              <w:t>(d2)</w:t>
            </w:r>
            <w:r>
              <w:rPr>
                <w:rFonts w:ascii="Times New Roman" w:hAnsi="Times New Roman"/>
                <w:noProof/>
              </w:rPr>
              <mc:AlternateContent>
                <mc:Choice Requires="wpg">
                  <w:drawing>
                    <wp:anchor distT="0" distB="0" distL="114300" distR="114300" simplePos="0" relativeHeight="251666432" behindDoc="1" locked="0" layoutInCell="1" allowOverlap="1" wp14:anchorId="70E6CE06" wp14:editId="617AA6F3">
                      <wp:simplePos x="0" y="0"/>
                      <wp:positionH relativeFrom="column">
                        <wp:posOffset>0</wp:posOffset>
                      </wp:positionH>
                      <wp:positionV relativeFrom="paragraph">
                        <wp:posOffset>184150</wp:posOffset>
                      </wp:positionV>
                      <wp:extent cx="1508125" cy="742950"/>
                      <wp:effectExtent l="0" t="0" r="0" b="19050"/>
                      <wp:wrapTight wrapText="bothSides">
                        <wp:wrapPolygon edited="0">
                          <wp:start x="9004" y="0"/>
                          <wp:lineTo x="7094" y="1108"/>
                          <wp:lineTo x="7367" y="7200"/>
                          <wp:lineTo x="13642" y="8862"/>
                          <wp:lineTo x="4365" y="13292"/>
                          <wp:lineTo x="546" y="15508"/>
                          <wp:lineTo x="546" y="18831"/>
                          <wp:lineTo x="1637" y="21600"/>
                          <wp:lineTo x="2183" y="21600"/>
                          <wp:lineTo x="19372" y="21600"/>
                          <wp:lineTo x="19917" y="21600"/>
                          <wp:lineTo x="21009" y="18831"/>
                          <wp:lineTo x="21282" y="16615"/>
                          <wp:lineTo x="15552" y="7200"/>
                          <wp:lineTo x="13642" y="554"/>
                          <wp:lineTo x="12824" y="0"/>
                          <wp:lineTo x="9004" y="0"/>
                        </wp:wrapPolygon>
                      </wp:wrapTight>
                      <wp:docPr id="537" name="Group 537"/>
                      <wp:cNvGraphicFramePr/>
                      <a:graphic xmlns:a="http://schemas.openxmlformats.org/drawingml/2006/main">
                        <a:graphicData uri="http://schemas.microsoft.com/office/word/2010/wordprocessingGroup">
                          <wpg:wgp>
                            <wpg:cNvGrpSpPr/>
                            <wpg:grpSpPr>
                              <a:xfrm>
                                <a:off x="0" y="0"/>
                                <a:ext cx="1508125" cy="742950"/>
                                <a:chOff x="0" y="0"/>
                                <a:chExt cx="1508125" cy="742950"/>
                              </a:xfrm>
                            </wpg:grpSpPr>
                            <wpg:grpSp>
                              <wpg:cNvPr id="520" name="Group 520"/>
                              <wpg:cNvGrpSpPr/>
                              <wpg:grpSpPr>
                                <a:xfrm>
                                  <a:off x="0" y="0"/>
                                  <a:ext cx="1508125" cy="742950"/>
                                  <a:chOff x="0" y="0"/>
                                  <a:chExt cx="1508125" cy="742950"/>
                                </a:xfrm>
                              </wpg:grpSpPr>
                              <wps:wsp>
                                <wps:cNvPr id="521" name="Straight Arrow Connector 521"/>
                                <wps:cNvCnPr/>
                                <wps:spPr>
                                  <a:xfrm flipH="1" flipV="1">
                                    <a:off x="971550" y="273050"/>
                                    <a:ext cx="234950" cy="225425"/>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522" name="Group 522"/>
                                <wpg:cNvGrpSpPr/>
                                <wpg:grpSpPr>
                                  <a:xfrm>
                                    <a:off x="0" y="0"/>
                                    <a:ext cx="1508125" cy="742950"/>
                                    <a:chOff x="0" y="0"/>
                                    <a:chExt cx="1508125" cy="742950"/>
                                  </a:xfrm>
                                </wpg:grpSpPr>
                                <wps:wsp>
                                  <wps:cNvPr id="523" name="Text Box 2"/>
                                  <wps:cNvSpPr txBox="1">
                                    <a:spLocks noChangeArrowheads="1"/>
                                  </wps:cNvSpPr>
                                  <wps:spPr bwMode="auto">
                                    <a:xfrm>
                                      <a:off x="0" y="495300"/>
                                      <a:ext cx="593725" cy="228600"/>
                                    </a:xfrm>
                                    <a:prstGeom prst="rect">
                                      <a:avLst/>
                                    </a:prstGeom>
                                    <a:noFill/>
                                    <a:ln w="9525">
                                      <a:noFill/>
                                      <a:miter lim="800000"/>
                                      <a:headEnd/>
                                      <a:tailEnd/>
                                    </a:ln>
                                  </wps:spPr>
                                  <wps:txbx>
                                    <w:txbxContent>
                                      <w:p w14:paraId="2C5EFB66"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16B2A582" wp14:editId="5E843881">
                                              <wp:extent cx="379730" cy="177207"/>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1788342" wp14:editId="57503F03">
                                              <wp:extent cx="379730" cy="177207"/>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24" name="Text Box 2"/>
                                  <wps:cNvSpPr txBox="1">
                                    <a:spLocks noChangeArrowheads="1"/>
                                  </wps:cNvSpPr>
                                  <wps:spPr bwMode="auto">
                                    <a:xfrm>
                                      <a:off x="898525" y="495300"/>
                                      <a:ext cx="609600" cy="228600"/>
                                    </a:xfrm>
                                    <a:prstGeom prst="rect">
                                      <a:avLst/>
                                    </a:prstGeom>
                                    <a:noFill/>
                                    <a:ln w="9525">
                                      <a:noFill/>
                                      <a:miter lim="800000"/>
                                      <a:headEnd/>
                                      <a:tailEnd/>
                                    </a:ln>
                                  </wps:spPr>
                                  <wps:txbx>
                                    <w:txbxContent>
                                      <w:p w14:paraId="573F6A72"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3C8E2D3B" wp14:editId="356A13CA">
                                              <wp:extent cx="379730" cy="177207"/>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418600AD" wp14:editId="4CD4D3F3">
                                              <wp:extent cx="379730" cy="177207"/>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25" name="Oval 525"/>
                                  <wps:cNvSpPr/>
                                  <wps:spPr>
                                    <a:xfrm>
                                      <a:off x="904875" y="212725"/>
                                      <a:ext cx="63500" cy="5715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6" name="Group 526"/>
                                  <wpg:cNvGrpSpPr/>
                                  <wpg:grpSpPr>
                                    <a:xfrm>
                                      <a:off x="450850" y="0"/>
                                      <a:ext cx="600075" cy="247650"/>
                                      <a:chOff x="-28575" y="0"/>
                                      <a:chExt cx="600075" cy="247650"/>
                                    </a:xfrm>
                                  </wpg:grpSpPr>
                                  <wps:wsp>
                                    <wps:cNvPr id="527" name="Oval 527"/>
                                    <wps:cNvSpPr/>
                                    <wps:spPr>
                                      <a:xfrm>
                                        <a:off x="57150" y="63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Text Box 2"/>
                                    <wps:cNvSpPr txBox="1">
                                      <a:spLocks noChangeArrowheads="1"/>
                                    </wps:cNvSpPr>
                                    <wps:spPr bwMode="auto">
                                      <a:xfrm>
                                        <a:off x="-28575" y="0"/>
                                        <a:ext cx="600075" cy="228600"/>
                                      </a:xfrm>
                                      <a:prstGeom prst="rect">
                                        <a:avLst/>
                                      </a:prstGeom>
                                      <a:noFill/>
                                      <a:ln w="9525">
                                        <a:noFill/>
                                        <a:miter lim="800000"/>
                                        <a:headEnd/>
                                        <a:tailEnd/>
                                      </a:ln>
                                    </wps:spPr>
                                    <wps:txbx>
                                      <w:txbxContent>
                                        <w:p w14:paraId="5239D138"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wps:txbx>
                                    <wps:bodyPr rot="0" vert="horz" wrap="square" lIns="91440" tIns="45720" rIns="91440" bIns="45720" anchor="t" anchorCtr="0">
                                      <a:noAutofit/>
                                    </wps:bodyPr>
                                  </wps:wsp>
                                </wpg:grpSp>
                                <wps:wsp>
                                  <wps:cNvPr id="529" name="Oval 529"/>
                                  <wps:cNvSpPr/>
                                  <wps:spPr>
                                    <a:xfrm>
                                      <a:off x="9937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Oval 530"/>
                                  <wps:cNvSpPr/>
                                  <wps:spPr>
                                    <a:xfrm>
                                      <a:off x="79375" y="501650"/>
                                      <a:ext cx="438150" cy="241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Straight Arrow Connector 531"/>
                                  <wps:cNvCnPr>
                                    <a:endCxn id="523" idx="3"/>
                                  </wps:cNvCnPr>
                                  <wps:spPr>
                                    <a:xfrm flipH="1">
                                      <a:off x="593725" y="609600"/>
                                      <a:ext cx="398146" cy="0"/>
                                    </a:xfrm>
                                    <a:prstGeom prst="straightConnector1">
                                      <a:avLst/>
                                    </a:prstGeom>
                                    <a:ln w="19050">
                                      <a:solidFill>
                                        <a:schemeClr val="tx2"/>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grpSp>
                            <wps:wsp>
                              <wps:cNvPr id="536" name="Oval 536"/>
                              <wps:cNvSpPr/>
                              <wps:spPr>
                                <a:xfrm>
                                  <a:off x="520700" y="577850"/>
                                  <a:ext cx="63500" cy="54610"/>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37" o:spid="_x0000_s1118" style="position:absolute;margin-left:0;margin-top:14.5pt;width:118.75pt;height:58.5pt;z-index:-251650048" coordsize="1508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">
                      <v:group id="Group 520" o:spid="_x0000_s1119"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Straight Arrow Connector 521" o:spid="_x0000_s1120" type="#_x0000_t32" style="position:absolute;left:9715;top:2730;width:2350;height:22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8IcUAAADcAAAADwAAAGRycy9kb3ducmV2LnhtbESPzWrDMBCE74W+g9hCb43sQEvjRgmJ&#10;+0OviQO9LtbGFrFWjrVNnD59VSjkOMzMN8x8OfpOnWiILrCBfJKBIq6DddwY2FXvD8+goiBb7AKT&#10;gQtFWC5ub+ZY2HDmDZ220qgE4ViggVakL7SOdUse4yT0xMnbh8GjJDk02g54TnDf6WmWPWmPjtNC&#10;iz2VLdWH7bc3UL7K/uvNVW6sysvPzH+sJT9ujLm/G1cvoIRGuYb/25/WwOM0h78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8IcUAAADcAAAADwAAAAAAAAAA&#10;AAAAAAChAgAAZHJzL2Rvd25yZXYueG1sUEsFBgAAAAAEAAQA+QAAAJMDAAAAAA==&#10;" strokecolor="#1f497d [3215]" strokeweight="1.5pt">
                          <v:stroke startarrow="open"/>
                        </v:shape>
                        <v:group id="Group 522" o:spid="_x0000_s1121" style="position:absolute;width:15081;height:7429" coordsize="15081,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Text Box 2" o:spid="_x0000_s1122" type="#_x0000_t202" style="position:absolute;top:4953;width:59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14:paraId="2C5EFB66" w14:textId="77777777" w:rsidR="00277EDA" w:rsidRPr="00660C38" w:rsidRDefault="00277EDA" w:rsidP="007C5AC8">
                                  <w:pPr>
                                    <w:jc w:val="center"/>
                                    <w:rPr>
                                      <w:rFonts w:ascii="Times New Roman" w:hAnsi="Times New Roman"/>
                                    </w:rPr>
                                  </w:pPr>
                                  <w:r>
                                    <w:rPr>
                                      <w:rFonts w:ascii="Times New Roman" w:hAnsi="Times New Roman"/>
                                    </w:rPr>
                                    <w:t>In</w:t>
                                  </w:r>
                                  <w:r>
                                    <w:rPr>
                                      <w:rFonts w:ascii="Times New Roman" w:hAnsi="Times New Roman"/>
                                      <w:noProof/>
                                    </w:rPr>
                                    <w:drawing>
                                      <wp:inline distT="0" distB="0" distL="0" distR="0" wp14:anchorId="16B2A582" wp14:editId="5E843881">
                                        <wp:extent cx="379730" cy="177207"/>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11788342" wp14:editId="57503F03">
                                        <wp:extent cx="379730" cy="177207"/>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shape id="Text Box 2" o:spid="_x0000_s1123" type="#_x0000_t202" style="position:absolute;left:8985;top:4953;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14:paraId="573F6A72" w14:textId="77777777" w:rsidR="00277EDA" w:rsidRPr="00660C38" w:rsidRDefault="00277EDA" w:rsidP="007C5AC8">
                                  <w:pPr>
                                    <w:jc w:val="center"/>
                                    <w:rPr>
                                      <w:rFonts w:ascii="Times New Roman" w:hAnsi="Times New Roman"/>
                                    </w:rPr>
                                  </w:pPr>
                                  <w:r>
                                    <w:rPr>
                                      <w:rFonts w:ascii="Times New Roman" w:hAnsi="Times New Roman"/>
                                    </w:rPr>
                                    <w:t>HI</w:t>
                                  </w:r>
                                  <w:r>
                                    <w:rPr>
                                      <w:rFonts w:ascii="Times New Roman" w:hAnsi="Times New Roman"/>
                                      <w:noProof/>
                                    </w:rPr>
                                    <w:drawing>
                                      <wp:inline distT="0" distB="0" distL="0" distR="0" wp14:anchorId="3C8E2D3B" wp14:editId="356A13CA">
                                        <wp:extent cx="379730" cy="177207"/>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r>
                                    <w:rPr>
                                      <w:rFonts w:ascii="Times New Roman" w:hAnsi="Times New Roman"/>
                                      <w:noProof/>
                                    </w:rPr>
                                    <w:drawing>
                                      <wp:inline distT="0" distB="0" distL="0" distR="0" wp14:anchorId="418600AD" wp14:editId="4CD4D3F3">
                                        <wp:extent cx="379730" cy="177207"/>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177207"/>
                                                </a:xfrm>
                                                <a:prstGeom prst="rect">
                                                  <a:avLst/>
                                                </a:prstGeom>
                                                <a:noFill/>
                                                <a:ln>
                                                  <a:noFill/>
                                                </a:ln>
                                              </pic:spPr>
                                            </pic:pic>
                                          </a:graphicData>
                                        </a:graphic>
                                      </wp:inline>
                                    </w:drawing>
                                  </w:r>
                                </w:p>
                              </w:txbxContent>
                            </v:textbox>
                          </v:shape>
                          <v:oval id="Oval 525" o:spid="_x0000_s1124" style="position:absolute;left:9048;top:2127;width:63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GRcYA&#10;AADcAAAADwAAAGRycy9kb3ducmV2LnhtbESP3WrCQBSE74W+w3IKvRHdGPCH1FVEESte+fMAh+xp&#10;Npg9G7OrSX36bqHg5TAz3zDzZWcr8aDGl44VjIYJCOLc6ZILBZfzdjAD4QOyxsoxKfghD8vFW2+O&#10;mXYtH+lxCoWIEPYZKjAh1JmUPjdk0Q9dTRy9b9dYDFE2hdQNthFuK5kmyURaLDkuGKxpbSi/nu5W&#10;wfq+OqTTzc0kz+ch7Nr+fnct9kp9vHerTxCBuvAK/7e/tIJxOo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oGRcYAAADcAAAADwAAAAAAAAAAAAAAAACYAgAAZHJz&#10;L2Rvd25yZXYueG1sUEsFBgAAAAAEAAQA9QAAAIsDAAAAAA==&#10;" filled="f" strokecolor="#1f497d" strokeweight="1.5pt"/>
                          <v:group id="Group 526" o:spid="_x0000_s1125" style="position:absolute;left:4508;width:6001;height:2476" coordorigin="-285" coordsize="600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527" o:spid="_x0000_s1126" style="position:absolute;left:571;top:63;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CQ8QA&#10;AADcAAAADwAAAGRycy9kb3ducmV2LnhtbESPzWrDMBCE74W8g9hAb40ckzTFjRJSgyGnQH7A5LZY&#10;W9tUWhlLje23rwqFHoeZ+YbZ7kdrxIN63zpWsFwkIIgrp1uuFdyuxcsbCB+QNRrHpGAiD/vd7GmL&#10;mXYDn+lxCbWIEPYZKmhC6DIpfdWQRb9wHXH0Pl1vMUTZ11L3OES4NTJNkldpseW40GBHeUPV1+Xb&#10;Klgd7epkpvPA98IYztPSbj5KpZ7n4+EdRKAx/If/2ketYJ1u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QkPEAAAA3AAAAA8AAAAAAAAAAAAAAAAAmAIAAGRycy9k&#10;b3ducmV2LnhtbFBLBQYAAAAABAAEAPUAAACJAwAAAAA=&#10;" filled="f" strokecolor="#243f60 [1604]" strokeweight="2pt"/>
                            <v:shape id="Text Box 2" o:spid="_x0000_s1127" type="#_x0000_t202" style="position:absolute;left:-285;width:6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14:paraId="5239D138" w14:textId="77777777" w:rsidR="00277EDA" w:rsidRPr="00660C38" w:rsidRDefault="00277EDA" w:rsidP="007C5AC8">
                                    <w:pPr>
                                      <w:jc w:val="center"/>
                                      <w:rPr>
                                        <w:rFonts w:ascii="Times New Roman" w:hAnsi="Times New Roman"/>
                                      </w:rPr>
                                    </w:pPr>
                                    <w:r w:rsidRPr="00660C38">
                                      <w:rPr>
                                        <w:rFonts w:ascii="Times New Roman" w:hAnsi="Times New Roman"/>
                                      </w:rPr>
                                      <w:t>Gen</w:t>
                                    </w:r>
                                  </w:p>
                                </w:txbxContent>
                              </v:textbox>
                            </v:shape>
                          </v:group>
                          <v:oval id="Oval 529" o:spid="_x0000_s1128" style="position:absolute;left:9937;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zqsMA&#10;AADcAAAADwAAAGRycy9kb3ducmV2LnhtbESPQYvCMBSE78L+h/AW9qbpFnW1GmUVBE+CuiDeHs2z&#10;LSYvpYm2/vuNIHgcZuYbZr7srBF3anzlWMH3IAFBnDtdcaHg77jpT0D4gKzROCYFD/KwXHz05php&#10;1/Ke7odQiAhhn6GCMoQ6k9LnJVn0A1cTR+/iGoshyqaQusE2wq2RaZKMpcWK40KJNa1Lyq+Hm1Uw&#10;3Nrhzjz2LZ83xvA6Pdmf1Umpr8/udwYiUBfe4Vd7q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BzqsMAAADcAAAADwAAAAAAAAAAAAAAAACYAgAAZHJzL2Rv&#10;d25yZXYueG1sUEsFBgAAAAAEAAQA9QAAAIgDAAAAAA==&#10;" filled="f" strokecolor="#243f60 [1604]" strokeweight="2pt"/>
                          <v:oval id="Oval 530" o:spid="_x0000_s1129" style="position:absolute;left:793;top:5016;width:438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M6sIA&#10;AADcAAAADwAAAGRycy9kb3ducmV2LnhtbERPz2vCMBS+D/wfwhN2W9M5t0k1LVtB8CTYDcTbo3m2&#10;ZclLabK2/vfLQdjx4/u9K2ZrxEiD7xwreE5SEMS10x03Cr6/9k8bED4gazSOScGNPBT54mGHmXYT&#10;n2isQiNiCPsMFbQh9JmUvm7Jok9cTxy5qxsshgiHRuoBpxhujVyl6Zu02HFsaLGnsqX6p/q1CtYH&#10;uz6a22niy94YLldn+/55VupxOX9sQQSaw7/47j5oBa8vcX48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0zqwgAAANwAAAAPAAAAAAAAAAAAAAAAAJgCAABkcnMvZG93&#10;bnJldi54bWxQSwUGAAAAAAQABAD1AAAAhwMAAAAA&#10;" filled="f" strokecolor="#243f60 [1604]" strokeweight="2pt"/>
                          <v:shape id="Straight Arrow Connector 531" o:spid="_x0000_s1130" type="#_x0000_t32" style="position:absolute;left:5937;top:6096;width:39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jmoMcAAADcAAAADwAAAGRycy9kb3ducmV2LnhtbESP3UrDQBSE74W+w3IEb8RuorRI7LYU&#10;24Boe9GfBzhmT5Ng9mzcXZPUp3eFQi+HmfmGmS0G04iOnK8tK0jHCQjiwuqaSwXHQ/7wDMIHZI2N&#10;ZVJwJg+L+ehmhpm2Pe+o24dSRAj7DBVUIbSZlL6oyKAf25Y4eifrDIYoXSm1wz7CTSMfk2QqDdYc&#10;Fyps6bWi4mv/YxTQtztP1599vr1f/b6fhk36setype5uh+ULiEBDuIYv7TetYPKUwv+Ze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OagxwAAANwAAAAPAAAAAAAA&#10;AAAAAAAAAKECAABkcnMvZG93bnJldi54bWxQSwUGAAAAAAQABAD5AAAAlQMAAAAA&#10;" strokecolor="#1f497d [3215]" strokeweight="1.5pt">
                            <v:stroke startarrow="open"/>
                          </v:shape>
                        </v:group>
                      </v:group>
                      <v:oval id="Oval 536" o:spid="_x0000_s1131" style="position:absolute;left:5207;top:5778;width:635;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O78YA&#10;AADcAAAADwAAAGRycy9kb3ducmV2LnhtbESP0WrCQBRE3wX/YblCX6RutJhK6ipiKSo+1foBl+xt&#10;Npi9G7OrSf36riD4OMzMGWa+7GwlrtT40rGC8SgBQZw7XXKh4Pjz9ToD4QOyxsoxKfgjD8tFvzfH&#10;TLuWv+l6CIWIEPYZKjAh1JmUPjdk0Y9cTRy9X9dYDFE2hdQNthFuKzlJklRaLDkuGKxpbSg/HS5W&#10;wfqy2k/eP88mud32YdMOd5tTsVPqZdCtPkAE6sIz/GhvtYLpWwr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EO78YAAADcAAAADwAAAAAAAAAAAAAAAACYAgAAZHJz&#10;L2Rvd25yZXYueG1sUEsFBgAAAAAEAAQA9QAAAIsDAAAAAA==&#10;" filled="f" strokecolor="#1f497d" strokeweight="1.5pt"/>
                      <w10:wrap type="tight"/>
                    </v:group>
                  </w:pict>
                </mc:Fallback>
              </mc:AlternateContent>
            </w:r>
          </w:p>
        </w:tc>
        <w:tc>
          <w:tcPr>
            <w:tcW w:w="1152" w:type="dxa"/>
          </w:tcPr>
          <w:p w14:paraId="2DC1D4BA" w14:textId="77777777" w:rsidR="007C5AC8" w:rsidRDefault="007C5AC8" w:rsidP="00D94C69">
            <w:pPr>
              <w:jc w:val="center"/>
              <w:rPr>
                <w:rFonts w:ascii="Times New Roman" w:hAnsi="Times New Roman"/>
                <w:sz w:val="24"/>
                <w:szCs w:val="24"/>
              </w:rPr>
            </w:pPr>
          </w:p>
          <w:p w14:paraId="000A9E8B" w14:textId="77777777" w:rsidR="007C5AC8" w:rsidRPr="00660C38" w:rsidRDefault="007C5AC8" w:rsidP="00D94C69">
            <w:pPr>
              <w:jc w:val="center"/>
              <w:rPr>
                <w:rFonts w:ascii="Times New Roman" w:hAnsi="Times New Roman"/>
                <w:sz w:val="24"/>
                <w:szCs w:val="24"/>
                <w:u w:val="single"/>
              </w:rPr>
            </w:pPr>
            <w:r w:rsidRPr="00660C38">
              <w:rPr>
                <w:rFonts w:ascii="Times New Roman" w:hAnsi="Times New Roman"/>
                <w:sz w:val="24"/>
                <w:szCs w:val="24"/>
                <w:u w:val="single"/>
              </w:rPr>
              <w:t>Yes</w:t>
            </w:r>
          </w:p>
        </w:tc>
        <w:tc>
          <w:tcPr>
            <w:tcW w:w="1152" w:type="dxa"/>
          </w:tcPr>
          <w:p w14:paraId="3270EC1A" w14:textId="77777777" w:rsidR="007C5AC8" w:rsidRDefault="007C5AC8" w:rsidP="00D94C69">
            <w:pPr>
              <w:jc w:val="center"/>
              <w:rPr>
                <w:rFonts w:ascii="Times New Roman" w:hAnsi="Times New Roman"/>
                <w:sz w:val="24"/>
                <w:szCs w:val="24"/>
              </w:rPr>
            </w:pPr>
          </w:p>
          <w:p w14:paraId="311E5E5D"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152" w:type="dxa"/>
          </w:tcPr>
          <w:p w14:paraId="7516F0BF" w14:textId="77777777" w:rsidR="007C5AC8" w:rsidRDefault="007C5AC8" w:rsidP="00D94C69">
            <w:pPr>
              <w:jc w:val="center"/>
              <w:rPr>
                <w:rFonts w:ascii="Times New Roman" w:hAnsi="Times New Roman"/>
                <w:sz w:val="24"/>
                <w:szCs w:val="24"/>
              </w:rPr>
            </w:pPr>
          </w:p>
          <w:p w14:paraId="0C1EBCDC" w14:textId="77777777" w:rsidR="007C5AC8" w:rsidRDefault="007C5AC8" w:rsidP="00D94C69">
            <w:pPr>
              <w:jc w:val="center"/>
              <w:rPr>
                <w:rFonts w:ascii="Times New Roman" w:hAnsi="Times New Roman"/>
                <w:sz w:val="24"/>
                <w:szCs w:val="24"/>
              </w:rPr>
            </w:pPr>
            <w:r>
              <w:rPr>
                <w:rFonts w:ascii="Times New Roman" w:hAnsi="Times New Roman"/>
                <w:sz w:val="24"/>
                <w:szCs w:val="24"/>
              </w:rPr>
              <w:t>No</w:t>
            </w:r>
          </w:p>
        </w:tc>
        <w:tc>
          <w:tcPr>
            <w:tcW w:w="1200" w:type="dxa"/>
          </w:tcPr>
          <w:p w14:paraId="124005F0" w14:textId="77777777" w:rsidR="007C5AC8" w:rsidRDefault="007C5AC8" w:rsidP="00D94C69">
            <w:pPr>
              <w:jc w:val="center"/>
              <w:rPr>
                <w:rFonts w:ascii="Times New Roman" w:hAnsi="Times New Roman"/>
                <w:sz w:val="24"/>
                <w:szCs w:val="24"/>
              </w:rPr>
            </w:pPr>
          </w:p>
          <w:p w14:paraId="3D307CA3"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64" w:type="dxa"/>
          </w:tcPr>
          <w:p w14:paraId="082A58C1" w14:textId="77777777" w:rsidR="007C5AC8" w:rsidRDefault="007C5AC8" w:rsidP="00D94C69">
            <w:pPr>
              <w:jc w:val="center"/>
              <w:rPr>
                <w:rFonts w:ascii="Times New Roman" w:hAnsi="Times New Roman"/>
                <w:sz w:val="24"/>
                <w:szCs w:val="24"/>
              </w:rPr>
            </w:pPr>
          </w:p>
          <w:p w14:paraId="5B9B87ED" w14:textId="77777777" w:rsidR="007C5AC8" w:rsidRPr="007F532B" w:rsidRDefault="007C5AC8" w:rsidP="00D94C69">
            <w:pPr>
              <w:jc w:val="center"/>
              <w:rPr>
                <w:rFonts w:ascii="Times New Roman" w:hAnsi="Times New Roman"/>
                <w:sz w:val="24"/>
                <w:szCs w:val="24"/>
              </w:rPr>
            </w:pPr>
            <w:r>
              <w:rPr>
                <w:rFonts w:ascii="Times New Roman" w:hAnsi="Times New Roman"/>
                <w:sz w:val="24"/>
                <w:szCs w:val="24"/>
              </w:rPr>
              <w:t>No</w:t>
            </w:r>
          </w:p>
        </w:tc>
        <w:tc>
          <w:tcPr>
            <w:tcW w:w="1164" w:type="dxa"/>
          </w:tcPr>
          <w:p w14:paraId="78BA888E" w14:textId="77777777" w:rsidR="007C5AC8" w:rsidRDefault="007C5AC8" w:rsidP="00D94C69">
            <w:pPr>
              <w:jc w:val="center"/>
              <w:rPr>
                <w:rFonts w:ascii="Times New Roman" w:hAnsi="Times New Roman"/>
                <w:sz w:val="24"/>
                <w:szCs w:val="24"/>
              </w:rPr>
            </w:pPr>
          </w:p>
          <w:p w14:paraId="27159A49" w14:textId="77777777" w:rsidR="007C5AC8" w:rsidRPr="00660C38" w:rsidRDefault="007C5AC8" w:rsidP="00D94C69">
            <w:pPr>
              <w:jc w:val="center"/>
              <w:rPr>
                <w:rFonts w:ascii="Times New Roman" w:hAnsi="Times New Roman"/>
                <w:i/>
                <w:sz w:val="24"/>
                <w:szCs w:val="24"/>
              </w:rPr>
            </w:pPr>
            <w:r w:rsidRPr="00660C38">
              <w:rPr>
                <w:rFonts w:ascii="Times New Roman" w:hAnsi="Times New Roman"/>
                <w:i/>
                <w:sz w:val="24"/>
                <w:szCs w:val="24"/>
              </w:rPr>
              <w:t>Yes</w:t>
            </w:r>
          </w:p>
        </w:tc>
      </w:tr>
    </w:tbl>
    <w:p w14:paraId="0168FDDC" w14:textId="77777777" w:rsidR="007C5AC8" w:rsidRDefault="007C5AC8" w:rsidP="007C5AC8">
      <w:pPr>
        <w:rPr>
          <w:rFonts w:ascii="Times New Roman" w:hAnsi="Times New Roman"/>
          <w:i/>
          <w:sz w:val="24"/>
          <w:szCs w:val="24"/>
        </w:rPr>
      </w:pPr>
    </w:p>
    <w:p w14:paraId="33DF905B" w14:textId="77777777" w:rsidR="007C5AC8" w:rsidRDefault="007C5AC8" w:rsidP="007C5AC8">
      <w:pPr>
        <w:rPr>
          <w:rFonts w:ascii="Times New Roman" w:hAnsi="Times New Roman"/>
          <w:i/>
          <w:sz w:val="24"/>
          <w:szCs w:val="24"/>
        </w:rPr>
      </w:pPr>
      <w:r w:rsidRPr="00660C38">
        <w:rPr>
          <w:rFonts w:ascii="Times New Roman" w:hAnsi="Times New Roman"/>
          <w:i/>
          <w:sz w:val="24"/>
          <w:szCs w:val="24"/>
        </w:rPr>
        <w:t>Related models and methodologies</w:t>
      </w:r>
    </w:p>
    <w:p w14:paraId="22B1BCB6" w14:textId="77777777" w:rsidR="007C5AC8" w:rsidRDefault="007C5AC8" w:rsidP="007C5AC8">
      <w:pPr>
        <w:rPr>
          <w:rFonts w:ascii="Times New Roman" w:hAnsi="Times New Roman"/>
          <w:i/>
          <w:sz w:val="24"/>
          <w:szCs w:val="24"/>
        </w:rPr>
      </w:pPr>
      <w:r>
        <w:rPr>
          <w:rFonts w:ascii="Times New Roman" w:hAnsi="Times New Roman"/>
          <w:i/>
          <w:sz w:val="24"/>
          <w:szCs w:val="24"/>
        </w:rPr>
        <w:t>Mediation analysis</w:t>
      </w:r>
    </w:p>
    <w:p w14:paraId="17A147A8" w14:textId="77777777" w:rsidR="007C5AC8" w:rsidRDefault="007C5AC8" w:rsidP="007C5AC8">
      <w:pPr>
        <w:rPr>
          <w:rFonts w:ascii="Times New Roman" w:hAnsi="Times New Roman"/>
          <w:sz w:val="24"/>
          <w:szCs w:val="24"/>
        </w:rPr>
      </w:pPr>
      <w:r>
        <w:rPr>
          <w:rFonts w:ascii="Times New Roman" w:hAnsi="Times New Roman"/>
          <w:sz w:val="24"/>
          <w:szCs w:val="24"/>
        </w:rPr>
        <w:t xml:space="preserve">Mediation analysis starts from the assumption that the independent variable </w:t>
      </w:r>
      <w:r w:rsidRPr="00660C38">
        <w:rPr>
          <w:rFonts w:ascii="Times New Roman" w:hAnsi="Times New Roman"/>
          <w:i/>
          <w:sz w:val="24"/>
          <w:szCs w:val="24"/>
        </w:rPr>
        <w:t>‘Z</w:t>
      </w:r>
      <w:r>
        <w:rPr>
          <w:rFonts w:ascii="Times New Roman" w:hAnsi="Times New Roman"/>
          <w:i/>
          <w:sz w:val="24"/>
          <w:szCs w:val="24"/>
        </w:rPr>
        <w:t>’</w:t>
      </w:r>
      <w:r>
        <w:rPr>
          <w:rFonts w:ascii="Times New Roman" w:hAnsi="Times New Roman"/>
          <w:sz w:val="24"/>
          <w:szCs w:val="24"/>
        </w:rPr>
        <w:t xml:space="preserve"> (genetic factor) causes the dependent variable </w:t>
      </w:r>
      <w:r w:rsidRPr="00660C38">
        <w:rPr>
          <w:rFonts w:ascii="Times New Roman" w:hAnsi="Times New Roman"/>
          <w:i/>
          <w:sz w:val="24"/>
          <w:szCs w:val="24"/>
        </w:rPr>
        <w:t>‘Y</w:t>
      </w:r>
      <w:r w:rsidRPr="00217C57">
        <w:rPr>
          <w:rFonts w:ascii="Times New Roman" w:hAnsi="Times New Roman"/>
          <w:i/>
          <w:sz w:val="24"/>
          <w:szCs w:val="24"/>
        </w:rPr>
        <w:t>’</w:t>
      </w:r>
      <w:r>
        <w:rPr>
          <w:rFonts w:ascii="Times New Roman" w:hAnsi="Times New Roman"/>
          <w:sz w:val="24"/>
          <w:szCs w:val="24"/>
        </w:rPr>
        <w:t xml:space="preserve"> (impulsivity/hyperactivity) and then aims to answer the question whether the effect of </w:t>
      </w:r>
      <w:r w:rsidRPr="00660C38">
        <w:rPr>
          <w:rFonts w:ascii="Times New Roman" w:hAnsi="Times New Roman"/>
          <w:i/>
          <w:sz w:val="24"/>
          <w:szCs w:val="24"/>
        </w:rPr>
        <w:t>‘Z’</w:t>
      </w:r>
      <w:r>
        <w:rPr>
          <w:rFonts w:ascii="Times New Roman" w:hAnsi="Times New Roman"/>
          <w:sz w:val="24"/>
          <w:szCs w:val="24"/>
        </w:rPr>
        <w:t xml:space="preserve"> on </w:t>
      </w:r>
      <w:r>
        <w:rPr>
          <w:rFonts w:ascii="Times New Roman" w:hAnsi="Times New Roman"/>
          <w:i/>
          <w:sz w:val="24"/>
          <w:szCs w:val="24"/>
        </w:rPr>
        <w:t>‘Y’</w:t>
      </w:r>
      <w:r>
        <w:rPr>
          <w:rFonts w:ascii="Times New Roman" w:hAnsi="Times New Roman"/>
          <w:sz w:val="24"/>
          <w:szCs w:val="24"/>
        </w:rPr>
        <w:t xml:space="preserve"> can be (fully) explained by the mediator </w:t>
      </w:r>
      <w:r>
        <w:rPr>
          <w:rFonts w:ascii="Times New Roman" w:hAnsi="Times New Roman"/>
          <w:i/>
          <w:sz w:val="24"/>
          <w:szCs w:val="24"/>
        </w:rPr>
        <w:t>‘X’</w:t>
      </w:r>
      <w:r>
        <w:rPr>
          <w:rFonts w:ascii="Times New Roman" w:hAnsi="Times New Roman"/>
          <w:sz w:val="24"/>
          <w:szCs w:val="24"/>
        </w:rPr>
        <w:t xml:space="preserve"> (inattention). The important difference with the analysis underlying LCD is that LCD does not start from the assumption that there is a causal relationship, but instead aims to derive one. Nevertheless, following the analysis above, it can be seen that we can only derive a causal statement if the data reveals a conditional independence, which amounts to one variable mediating the correlation between the other two.</w:t>
      </w:r>
    </w:p>
    <w:p w14:paraId="2146B656" w14:textId="77777777" w:rsidR="007C5AC8" w:rsidRDefault="007C5AC8" w:rsidP="007C5AC8">
      <w:pPr>
        <w:rPr>
          <w:rFonts w:ascii="Times New Roman" w:hAnsi="Times New Roman"/>
          <w:i/>
          <w:sz w:val="24"/>
          <w:szCs w:val="24"/>
        </w:rPr>
      </w:pPr>
      <w:r>
        <w:rPr>
          <w:rFonts w:ascii="Times New Roman" w:hAnsi="Times New Roman"/>
          <w:i/>
          <w:sz w:val="24"/>
          <w:szCs w:val="24"/>
        </w:rPr>
        <w:t>Instrumental variable approaches</w:t>
      </w:r>
    </w:p>
    <w:p w14:paraId="30CDC936" w14:textId="77777777" w:rsidR="007C5AC8" w:rsidRDefault="007C5AC8" w:rsidP="007C5AC8">
      <w:pPr>
        <w:rPr>
          <w:rFonts w:ascii="Times New Roman" w:hAnsi="Times New Roman"/>
          <w:sz w:val="24"/>
          <w:szCs w:val="24"/>
        </w:rPr>
      </w:pPr>
      <w:r>
        <w:rPr>
          <w:rFonts w:ascii="Times New Roman" w:hAnsi="Times New Roman"/>
          <w:sz w:val="24"/>
          <w:szCs w:val="24"/>
        </w:rPr>
        <w:t xml:space="preserve">In so-called instrumental variable approaches [add citations], the genetic factor </w:t>
      </w:r>
      <w:r w:rsidRPr="00660C38">
        <w:rPr>
          <w:rFonts w:ascii="Times New Roman" w:hAnsi="Times New Roman"/>
          <w:i/>
          <w:sz w:val="24"/>
          <w:szCs w:val="24"/>
        </w:rPr>
        <w:t>‘Z’</w:t>
      </w:r>
      <w:r>
        <w:rPr>
          <w:rFonts w:ascii="Times New Roman" w:hAnsi="Times New Roman"/>
          <w:sz w:val="24"/>
          <w:szCs w:val="24"/>
        </w:rPr>
        <w:t xml:space="preserve"> is called an instrument. It can be used to estimate the causal effect of the variable </w:t>
      </w:r>
      <w:r>
        <w:rPr>
          <w:rFonts w:ascii="Times New Roman" w:hAnsi="Times New Roman"/>
          <w:i/>
          <w:sz w:val="24"/>
          <w:szCs w:val="24"/>
        </w:rPr>
        <w:t>‘X’</w:t>
      </w:r>
      <w:r>
        <w:rPr>
          <w:rFonts w:ascii="Times New Roman" w:hAnsi="Times New Roman"/>
          <w:sz w:val="24"/>
          <w:szCs w:val="24"/>
        </w:rPr>
        <w:t xml:space="preserve"> on the variable </w:t>
      </w:r>
      <w:r>
        <w:rPr>
          <w:rFonts w:ascii="Times New Roman" w:hAnsi="Times New Roman"/>
          <w:i/>
          <w:sz w:val="24"/>
          <w:szCs w:val="24"/>
        </w:rPr>
        <w:t>‘Y’</w:t>
      </w:r>
      <w:r>
        <w:rPr>
          <w:rFonts w:ascii="Times New Roman" w:hAnsi="Times New Roman"/>
          <w:sz w:val="24"/>
          <w:szCs w:val="24"/>
        </w:rPr>
        <w:t xml:space="preserve"> in the presence of latent confounders. A valid instrument has to satisfy various criteria, among others that its effect on the variable </w:t>
      </w:r>
      <w:r>
        <w:rPr>
          <w:rFonts w:ascii="Times New Roman" w:hAnsi="Times New Roman"/>
          <w:i/>
          <w:sz w:val="24"/>
          <w:szCs w:val="24"/>
        </w:rPr>
        <w:t>‘Y’</w:t>
      </w:r>
      <w:r>
        <w:rPr>
          <w:rFonts w:ascii="Times New Roman" w:hAnsi="Times New Roman"/>
          <w:sz w:val="24"/>
          <w:szCs w:val="24"/>
        </w:rPr>
        <w:t xml:space="preserve"> is fully mediated by the variable </w:t>
      </w:r>
      <w:r>
        <w:rPr>
          <w:rFonts w:ascii="Times New Roman" w:hAnsi="Times New Roman"/>
          <w:i/>
          <w:sz w:val="24"/>
          <w:szCs w:val="24"/>
        </w:rPr>
        <w:t>‘X’</w:t>
      </w:r>
      <w:r>
        <w:rPr>
          <w:rFonts w:ascii="Times New Roman" w:hAnsi="Times New Roman"/>
          <w:sz w:val="24"/>
          <w:szCs w:val="24"/>
        </w:rPr>
        <w:t xml:space="preserve"> (in more complex settings possibly controlled for other variables). The main difference with LCD is that instrumental variable analysis starts from the assumption that there is a causal effect from </w:t>
      </w:r>
      <w:r>
        <w:rPr>
          <w:rFonts w:ascii="Times New Roman" w:hAnsi="Times New Roman"/>
          <w:i/>
          <w:sz w:val="24"/>
          <w:szCs w:val="24"/>
        </w:rPr>
        <w:t>‘X’</w:t>
      </w:r>
      <w:r>
        <w:rPr>
          <w:rFonts w:ascii="Times New Roman" w:hAnsi="Times New Roman"/>
          <w:sz w:val="24"/>
          <w:szCs w:val="24"/>
        </w:rPr>
        <w:t xml:space="preserve"> to </w:t>
      </w:r>
      <w:r>
        <w:rPr>
          <w:rFonts w:ascii="Times New Roman" w:hAnsi="Times New Roman"/>
          <w:i/>
          <w:sz w:val="24"/>
          <w:szCs w:val="24"/>
        </w:rPr>
        <w:t>‘Y’</w:t>
      </w:r>
      <w:r>
        <w:rPr>
          <w:rFonts w:ascii="Times New Roman" w:hAnsi="Times New Roman"/>
          <w:sz w:val="24"/>
          <w:szCs w:val="24"/>
        </w:rPr>
        <w:t xml:space="preserve"> and then tries to make use of the instrument </w:t>
      </w:r>
      <w:r w:rsidRPr="00660C38">
        <w:rPr>
          <w:rFonts w:ascii="Times New Roman" w:hAnsi="Times New Roman"/>
          <w:i/>
          <w:sz w:val="24"/>
          <w:szCs w:val="24"/>
        </w:rPr>
        <w:t>‘Z</w:t>
      </w:r>
      <w:r w:rsidRPr="00A83A48">
        <w:rPr>
          <w:rFonts w:ascii="Times New Roman" w:hAnsi="Times New Roman"/>
          <w:i/>
          <w:sz w:val="24"/>
          <w:szCs w:val="24"/>
        </w:rPr>
        <w:t>’</w:t>
      </w:r>
      <w:r>
        <w:rPr>
          <w:rFonts w:ascii="Times New Roman" w:hAnsi="Times New Roman"/>
          <w:sz w:val="24"/>
          <w:szCs w:val="24"/>
        </w:rPr>
        <w:t xml:space="preserve"> to estimate or bound its strength, whereas LCD uses the instrument </w:t>
      </w:r>
      <w:r w:rsidRPr="00660C38">
        <w:rPr>
          <w:rFonts w:ascii="Times New Roman" w:hAnsi="Times New Roman"/>
          <w:i/>
          <w:sz w:val="24"/>
          <w:szCs w:val="24"/>
        </w:rPr>
        <w:t>‘Z</w:t>
      </w:r>
      <w:r w:rsidRPr="00217C57">
        <w:rPr>
          <w:rFonts w:ascii="Times New Roman" w:hAnsi="Times New Roman"/>
          <w:i/>
          <w:sz w:val="24"/>
          <w:szCs w:val="24"/>
        </w:rPr>
        <w:t>’</w:t>
      </w:r>
      <w:r>
        <w:rPr>
          <w:rFonts w:ascii="Times New Roman" w:hAnsi="Times New Roman"/>
          <w:sz w:val="24"/>
          <w:szCs w:val="24"/>
        </w:rPr>
        <w:t xml:space="preserve"> to try and infer the existence and direction of a cause-effect relationship between </w:t>
      </w:r>
      <w:r w:rsidRPr="00660C38">
        <w:rPr>
          <w:rFonts w:ascii="Times New Roman" w:hAnsi="Times New Roman"/>
          <w:i/>
          <w:sz w:val="24"/>
          <w:szCs w:val="24"/>
        </w:rPr>
        <w:t>‘X</w:t>
      </w:r>
      <w:r w:rsidRPr="00217C57">
        <w:rPr>
          <w:rFonts w:ascii="Times New Roman" w:hAnsi="Times New Roman"/>
          <w:i/>
          <w:sz w:val="24"/>
          <w:szCs w:val="24"/>
        </w:rPr>
        <w:t>’</w:t>
      </w:r>
      <w:r w:rsidRPr="00660C38">
        <w:rPr>
          <w:rFonts w:ascii="Times New Roman" w:hAnsi="Times New Roman"/>
          <w:i/>
          <w:sz w:val="24"/>
          <w:szCs w:val="24"/>
        </w:rPr>
        <w:t xml:space="preserve"> </w:t>
      </w:r>
      <w:r>
        <w:rPr>
          <w:rFonts w:ascii="Times New Roman" w:hAnsi="Times New Roman"/>
          <w:sz w:val="24"/>
          <w:szCs w:val="24"/>
        </w:rPr>
        <w:t xml:space="preserve">and </w:t>
      </w:r>
      <w:r w:rsidRPr="00660C38">
        <w:rPr>
          <w:rFonts w:ascii="Times New Roman" w:hAnsi="Times New Roman"/>
          <w:i/>
          <w:sz w:val="24"/>
          <w:szCs w:val="24"/>
        </w:rPr>
        <w:t>‘Y</w:t>
      </w:r>
      <w:r w:rsidRPr="00217C57">
        <w:rPr>
          <w:rFonts w:ascii="Times New Roman" w:hAnsi="Times New Roman"/>
          <w:i/>
          <w:sz w:val="24"/>
          <w:szCs w:val="24"/>
        </w:rPr>
        <w:t>’</w:t>
      </w:r>
      <w:r>
        <w:rPr>
          <w:rFonts w:ascii="Times New Roman" w:hAnsi="Times New Roman"/>
          <w:sz w:val="24"/>
          <w:szCs w:val="24"/>
        </w:rPr>
        <w:t>, without attempting to estimate the causal strength of this relationship.</w:t>
      </w:r>
    </w:p>
    <w:p w14:paraId="61ACF525" w14:textId="2EE45C43" w:rsidR="00DD144B" w:rsidRDefault="00DD144B"/>
    <w:sectPr w:rsidR="00DD144B" w:rsidSect="00764340">
      <w:footerReference w:type="default" r:id="rId1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C6CB" w14:textId="77777777" w:rsidR="00F108DD" w:rsidRDefault="00F108DD">
      <w:pPr>
        <w:spacing w:after="0" w:line="240" w:lineRule="auto"/>
      </w:pPr>
      <w:r>
        <w:separator/>
      </w:r>
    </w:p>
  </w:endnote>
  <w:endnote w:type="continuationSeparator" w:id="0">
    <w:p w14:paraId="50B1E4C0" w14:textId="77777777" w:rsidR="00F108DD" w:rsidRDefault="00F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Osaka">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97040"/>
      <w:docPartObj>
        <w:docPartGallery w:val="Page Numbers (Bottom of Page)"/>
        <w:docPartUnique/>
      </w:docPartObj>
    </w:sdtPr>
    <w:sdtContent>
      <w:p w14:paraId="2E21F8DB" w14:textId="77777777" w:rsidR="00277EDA" w:rsidRDefault="00277EDA">
        <w:pPr>
          <w:pStyle w:val="Footer"/>
          <w:jc w:val="right"/>
        </w:pPr>
        <w:r>
          <w:fldChar w:fldCharType="begin"/>
        </w:r>
        <w:r>
          <w:instrText>PAGE   \* MERGEFORMAT</w:instrText>
        </w:r>
        <w:r>
          <w:fldChar w:fldCharType="separate"/>
        </w:r>
        <w:r w:rsidR="00A572D7" w:rsidRPr="00A572D7">
          <w:rPr>
            <w:noProof/>
            <w:lang w:val="nl-NL"/>
          </w:rPr>
          <w:t>1</w:t>
        </w:r>
        <w:r>
          <w:fldChar w:fldCharType="end"/>
        </w:r>
      </w:p>
    </w:sdtContent>
  </w:sdt>
  <w:p w14:paraId="6854A7D2" w14:textId="77777777" w:rsidR="00277EDA" w:rsidRDefault="0027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65DD" w14:textId="77777777" w:rsidR="00F108DD" w:rsidRDefault="00F108DD">
      <w:pPr>
        <w:spacing w:after="0" w:line="240" w:lineRule="auto"/>
      </w:pPr>
      <w:r>
        <w:separator/>
      </w:r>
    </w:p>
  </w:footnote>
  <w:footnote w:type="continuationSeparator" w:id="0">
    <w:p w14:paraId="480383D9" w14:textId="77777777" w:rsidR="00F108DD" w:rsidRDefault="00F1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E46CA"/>
    <w:multiLevelType w:val="hybridMultilevel"/>
    <w:tmpl w:val="E6BA0916"/>
    <w:lvl w:ilvl="0" w:tplc="D25833A0">
      <w:start w:val="1"/>
      <w:numFmt w:val="bullet"/>
      <w:lvlText w:val=""/>
      <w:lvlJc w:val="left"/>
      <w:pPr>
        <w:tabs>
          <w:tab w:val="num" w:pos="720"/>
        </w:tabs>
        <w:ind w:left="720" w:hanging="360"/>
      </w:pPr>
      <w:rPr>
        <w:rFonts w:ascii="Wingdings 2" w:hAnsi="Wingdings 2" w:hint="default"/>
      </w:rPr>
    </w:lvl>
    <w:lvl w:ilvl="1" w:tplc="C81E9C1C" w:tentative="1">
      <w:start w:val="1"/>
      <w:numFmt w:val="bullet"/>
      <w:lvlText w:val=""/>
      <w:lvlJc w:val="left"/>
      <w:pPr>
        <w:tabs>
          <w:tab w:val="num" w:pos="1440"/>
        </w:tabs>
        <w:ind w:left="1440" w:hanging="360"/>
      </w:pPr>
      <w:rPr>
        <w:rFonts w:ascii="Wingdings 2" w:hAnsi="Wingdings 2" w:hint="default"/>
      </w:rPr>
    </w:lvl>
    <w:lvl w:ilvl="2" w:tplc="7B2A8372" w:tentative="1">
      <w:start w:val="1"/>
      <w:numFmt w:val="bullet"/>
      <w:lvlText w:val=""/>
      <w:lvlJc w:val="left"/>
      <w:pPr>
        <w:tabs>
          <w:tab w:val="num" w:pos="2160"/>
        </w:tabs>
        <w:ind w:left="2160" w:hanging="360"/>
      </w:pPr>
      <w:rPr>
        <w:rFonts w:ascii="Wingdings 2" w:hAnsi="Wingdings 2" w:hint="default"/>
      </w:rPr>
    </w:lvl>
    <w:lvl w:ilvl="3" w:tplc="26722CA8" w:tentative="1">
      <w:start w:val="1"/>
      <w:numFmt w:val="bullet"/>
      <w:lvlText w:val=""/>
      <w:lvlJc w:val="left"/>
      <w:pPr>
        <w:tabs>
          <w:tab w:val="num" w:pos="2880"/>
        </w:tabs>
        <w:ind w:left="2880" w:hanging="360"/>
      </w:pPr>
      <w:rPr>
        <w:rFonts w:ascii="Wingdings 2" w:hAnsi="Wingdings 2" w:hint="default"/>
      </w:rPr>
    </w:lvl>
    <w:lvl w:ilvl="4" w:tplc="A466725E" w:tentative="1">
      <w:start w:val="1"/>
      <w:numFmt w:val="bullet"/>
      <w:lvlText w:val=""/>
      <w:lvlJc w:val="left"/>
      <w:pPr>
        <w:tabs>
          <w:tab w:val="num" w:pos="3600"/>
        </w:tabs>
        <w:ind w:left="3600" w:hanging="360"/>
      </w:pPr>
      <w:rPr>
        <w:rFonts w:ascii="Wingdings 2" w:hAnsi="Wingdings 2" w:hint="default"/>
      </w:rPr>
    </w:lvl>
    <w:lvl w:ilvl="5" w:tplc="F35A52AA" w:tentative="1">
      <w:start w:val="1"/>
      <w:numFmt w:val="bullet"/>
      <w:lvlText w:val=""/>
      <w:lvlJc w:val="left"/>
      <w:pPr>
        <w:tabs>
          <w:tab w:val="num" w:pos="4320"/>
        </w:tabs>
        <w:ind w:left="4320" w:hanging="360"/>
      </w:pPr>
      <w:rPr>
        <w:rFonts w:ascii="Wingdings 2" w:hAnsi="Wingdings 2" w:hint="default"/>
      </w:rPr>
    </w:lvl>
    <w:lvl w:ilvl="6" w:tplc="950A313C" w:tentative="1">
      <w:start w:val="1"/>
      <w:numFmt w:val="bullet"/>
      <w:lvlText w:val=""/>
      <w:lvlJc w:val="left"/>
      <w:pPr>
        <w:tabs>
          <w:tab w:val="num" w:pos="5040"/>
        </w:tabs>
        <w:ind w:left="5040" w:hanging="360"/>
      </w:pPr>
      <w:rPr>
        <w:rFonts w:ascii="Wingdings 2" w:hAnsi="Wingdings 2" w:hint="default"/>
      </w:rPr>
    </w:lvl>
    <w:lvl w:ilvl="7" w:tplc="1AEE63A2" w:tentative="1">
      <w:start w:val="1"/>
      <w:numFmt w:val="bullet"/>
      <w:lvlText w:val=""/>
      <w:lvlJc w:val="left"/>
      <w:pPr>
        <w:tabs>
          <w:tab w:val="num" w:pos="5760"/>
        </w:tabs>
        <w:ind w:left="5760" w:hanging="360"/>
      </w:pPr>
      <w:rPr>
        <w:rFonts w:ascii="Wingdings 2" w:hAnsi="Wingdings 2" w:hint="default"/>
      </w:rPr>
    </w:lvl>
    <w:lvl w:ilvl="8" w:tplc="976CAAFA" w:tentative="1">
      <w:start w:val="1"/>
      <w:numFmt w:val="bullet"/>
      <w:lvlText w:val=""/>
      <w:lvlJc w:val="left"/>
      <w:pPr>
        <w:tabs>
          <w:tab w:val="num" w:pos="6480"/>
        </w:tabs>
        <w:ind w:left="6480" w:hanging="360"/>
      </w:pPr>
      <w:rPr>
        <w:rFonts w:ascii="Wingdings 2" w:hAnsi="Wingdings 2" w:hint="default"/>
      </w:rPr>
    </w:lvl>
  </w:abstractNum>
  <w:abstractNum w:abstractNumId="2">
    <w:nsid w:val="1AE737C1"/>
    <w:multiLevelType w:val="multilevel"/>
    <w:tmpl w:val="77D6C94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3D68F4"/>
    <w:multiLevelType w:val="multilevel"/>
    <w:tmpl w:val="6C822C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EE5D61"/>
    <w:multiLevelType w:val="hybridMultilevel"/>
    <w:tmpl w:val="4978F71E"/>
    <w:lvl w:ilvl="0" w:tplc="00B0DD0A">
      <w:start w:val="1"/>
      <w:numFmt w:val="bullet"/>
      <w:lvlText w:val=""/>
      <w:lvlJc w:val="left"/>
      <w:pPr>
        <w:tabs>
          <w:tab w:val="num" w:pos="720"/>
        </w:tabs>
        <w:ind w:left="720" w:hanging="360"/>
      </w:pPr>
      <w:rPr>
        <w:rFonts w:ascii="Wingdings 2" w:hAnsi="Wingdings 2" w:hint="default"/>
      </w:rPr>
    </w:lvl>
    <w:lvl w:ilvl="1" w:tplc="8B5266D4" w:tentative="1">
      <w:start w:val="1"/>
      <w:numFmt w:val="bullet"/>
      <w:lvlText w:val=""/>
      <w:lvlJc w:val="left"/>
      <w:pPr>
        <w:tabs>
          <w:tab w:val="num" w:pos="1440"/>
        </w:tabs>
        <w:ind w:left="1440" w:hanging="360"/>
      </w:pPr>
      <w:rPr>
        <w:rFonts w:ascii="Wingdings 2" w:hAnsi="Wingdings 2" w:hint="default"/>
      </w:rPr>
    </w:lvl>
    <w:lvl w:ilvl="2" w:tplc="295AD106" w:tentative="1">
      <w:start w:val="1"/>
      <w:numFmt w:val="bullet"/>
      <w:lvlText w:val=""/>
      <w:lvlJc w:val="left"/>
      <w:pPr>
        <w:tabs>
          <w:tab w:val="num" w:pos="2160"/>
        </w:tabs>
        <w:ind w:left="2160" w:hanging="360"/>
      </w:pPr>
      <w:rPr>
        <w:rFonts w:ascii="Wingdings 2" w:hAnsi="Wingdings 2" w:hint="default"/>
      </w:rPr>
    </w:lvl>
    <w:lvl w:ilvl="3" w:tplc="55843D94" w:tentative="1">
      <w:start w:val="1"/>
      <w:numFmt w:val="bullet"/>
      <w:lvlText w:val=""/>
      <w:lvlJc w:val="left"/>
      <w:pPr>
        <w:tabs>
          <w:tab w:val="num" w:pos="2880"/>
        </w:tabs>
        <w:ind w:left="2880" w:hanging="360"/>
      </w:pPr>
      <w:rPr>
        <w:rFonts w:ascii="Wingdings 2" w:hAnsi="Wingdings 2" w:hint="default"/>
      </w:rPr>
    </w:lvl>
    <w:lvl w:ilvl="4" w:tplc="E130697A" w:tentative="1">
      <w:start w:val="1"/>
      <w:numFmt w:val="bullet"/>
      <w:lvlText w:val=""/>
      <w:lvlJc w:val="left"/>
      <w:pPr>
        <w:tabs>
          <w:tab w:val="num" w:pos="3600"/>
        </w:tabs>
        <w:ind w:left="3600" w:hanging="360"/>
      </w:pPr>
      <w:rPr>
        <w:rFonts w:ascii="Wingdings 2" w:hAnsi="Wingdings 2" w:hint="default"/>
      </w:rPr>
    </w:lvl>
    <w:lvl w:ilvl="5" w:tplc="F1A276F8" w:tentative="1">
      <w:start w:val="1"/>
      <w:numFmt w:val="bullet"/>
      <w:lvlText w:val=""/>
      <w:lvlJc w:val="left"/>
      <w:pPr>
        <w:tabs>
          <w:tab w:val="num" w:pos="4320"/>
        </w:tabs>
        <w:ind w:left="4320" w:hanging="360"/>
      </w:pPr>
      <w:rPr>
        <w:rFonts w:ascii="Wingdings 2" w:hAnsi="Wingdings 2" w:hint="default"/>
      </w:rPr>
    </w:lvl>
    <w:lvl w:ilvl="6" w:tplc="625AA3EE" w:tentative="1">
      <w:start w:val="1"/>
      <w:numFmt w:val="bullet"/>
      <w:lvlText w:val=""/>
      <w:lvlJc w:val="left"/>
      <w:pPr>
        <w:tabs>
          <w:tab w:val="num" w:pos="5040"/>
        </w:tabs>
        <w:ind w:left="5040" w:hanging="360"/>
      </w:pPr>
      <w:rPr>
        <w:rFonts w:ascii="Wingdings 2" w:hAnsi="Wingdings 2" w:hint="default"/>
      </w:rPr>
    </w:lvl>
    <w:lvl w:ilvl="7" w:tplc="50D20546" w:tentative="1">
      <w:start w:val="1"/>
      <w:numFmt w:val="bullet"/>
      <w:lvlText w:val=""/>
      <w:lvlJc w:val="left"/>
      <w:pPr>
        <w:tabs>
          <w:tab w:val="num" w:pos="5760"/>
        </w:tabs>
        <w:ind w:left="5760" w:hanging="360"/>
      </w:pPr>
      <w:rPr>
        <w:rFonts w:ascii="Wingdings 2" w:hAnsi="Wingdings 2" w:hint="default"/>
      </w:rPr>
    </w:lvl>
    <w:lvl w:ilvl="8" w:tplc="CD4C7DC2" w:tentative="1">
      <w:start w:val="1"/>
      <w:numFmt w:val="bullet"/>
      <w:lvlText w:val=""/>
      <w:lvlJc w:val="left"/>
      <w:pPr>
        <w:tabs>
          <w:tab w:val="num" w:pos="6480"/>
        </w:tabs>
        <w:ind w:left="6480" w:hanging="360"/>
      </w:pPr>
      <w:rPr>
        <w:rFonts w:ascii="Wingdings 2" w:hAnsi="Wingdings 2" w:hint="default"/>
      </w:rPr>
    </w:lvl>
  </w:abstractNum>
  <w:abstractNum w:abstractNumId="5">
    <w:nsid w:val="307C3166"/>
    <w:multiLevelType w:val="multilevel"/>
    <w:tmpl w:val="AC3C1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2AB152A"/>
    <w:multiLevelType w:val="hybridMultilevel"/>
    <w:tmpl w:val="1C2C2874"/>
    <w:lvl w:ilvl="0" w:tplc="6A7ED61E">
      <w:start w:val="1"/>
      <w:numFmt w:val="bullet"/>
      <w:lvlText w:val=""/>
      <w:lvlJc w:val="left"/>
      <w:pPr>
        <w:tabs>
          <w:tab w:val="num" w:pos="720"/>
        </w:tabs>
        <w:ind w:left="720" w:hanging="360"/>
      </w:pPr>
      <w:rPr>
        <w:rFonts w:ascii="Wingdings 2" w:hAnsi="Wingdings 2" w:hint="default"/>
      </w:rPr>
    </w:lvl>
    <w:lvl w:ilvl="1" w:tplc="CB143614" w:tentative="1">
      <w:start w:val="1"/>
      <w:numFmt w:val="bullet"/>
      <w:lvlText w:val=""/>
      <w:lvlJc w:val="left"/>
      <w:pPr>
        <w:tabs>
          <w:tab w:val="num" w:pos="1440"/>
        </w:tabs>
        <w:ind w:left="1440" w:hanging="360"/>
      </w:pPr>
      <w:rPr>
        <w:rFonts w:ascii="Wingdings 2" w:hAnsi="Wingdings 2" w:hint="default"/>
      </w:rPr>
    </w:lvl>
    <w:lvl w:ilvl="2" w:tplc="0DF4C87C" w:tentative="1">
      <w:start w:val="1"/>
      <w:numFmt w:val="bullet"/>
      <w:lvlText w:val=""/>
      <w:lvlJc w:val="left"/>
      <w:pPr>
        <w:tabs>
          <w:tab w:val="num" w:pos="2160"/>
        </w:tabs>
        <w:ind w:left="2160" w:hanging="360"/>
      </w:pPr>
      <w:rPr>
        <w:rFonts w:ascii="Wingdings 2" w:hAnsi="Wingdings 2" w:hint="default"/>
      </w:rPr>
    </w:lvl>
    <w:lvl w:ilvl="3" w:tplc="DBACECF0" w:tentative="1">
      <w:start w:val="1"/>
      <w:numFmt w:val="bullet"/>
      <w:lvlText w:val=""/>
      <w:lvlJc w:val="left"/>
      <w:pPr>
        <w:tabs>
          <w:tab w:val="num" w:pos="2880"/>
        </w:tabs>
        <w:ind w:left="2880" w:hanging="360"/>
      </w:pPr>
      <w:rPr>
        <w:rFonts w:ascii="Wingdings 2" w:hAnsi="Wingdings 2" w:hint="default"/>
      </w:rPr>
    </w:lvl>
    <w:lvl w:ilvl="4" w:tplc="6C346674" w:tentative="1">
      <w:start w:val="1"/>
      <w:numFmt w:val="bullet"/>
      <w:lvlText w:val=""/>
      <w:lvlJc w:val="left"/>
      <w:pPr>
        <w:tabs>
          <w:tab w:val="num" w:pos="3600"/>
        </w:tabs>
        <w:ind w:left="3600" w:hanging="360"/>
      </w:pPr>
      <w:rPr>
        <w:rFonts w:ascii="Wingdings 2" w:hAnsi="Wingdings 2" w:hint="default"/>
      </w:rPr>
    </w:lvl>
    <w:lvl w:ilvl="5" w:tplc="0088A8BC" w:tentative="1">
      <w:start w:val="1"/>
      <w:numFmt w:val="bullet"/>
      <w:lvlText w:val=""/>
      <w:lvlJc w:val="left"/>
      <w:pPr>
        <w:tabs>
          <w:tab w:val="num" w:pos="4320"/>
        </w:tabs>
        <w:ind w:left="4320" w:hanging="360"/>
      </w:pPr>
      <w:rPr>
        <w:rFonts w:ascii="Wingdings 2" w:hAnsi="Wingdings 2" w:hint="default"/>
      </w:rPr>
    </w:lvl>
    <w:lvl w:ilvl="6" w:tplc="B8D43538" w:tentative="1">
      <w:start w:val="1"/>
      <w:numFmt w:val="bullet"/>
      <w:lvlText w:val=""/>
      <w:lvlJc w:val="left"/>
      <w:pPr>
        <w:tabs>
          <w:tab w:val="num" w:pos="5040"/>
        </w:tabs>
        <w:ind w:left="5040" w:hanging="360"/>
      </w:pPr>
      <w:rPr>
        <w:rFonts w:ascii="Wingdings 2" w:hAnsi="Wingdings 2" w:hint="default"/>
      </w:rPr>
    </w:lvl>
    <w:lvl w:ilvl="7" w:tplc="2D8CABEC" w:tentative="1">
      <w:start w:val="1"/>
      <w:numFmt w:val="bullet"/>
      <w:lvlText w:val=""/>
      <w:lvlJc w:val="left"/>
      <w:pPr>
        <w:tabs>
          <w:tab w:val="num" w:pos="5760"/>
        </w:tabs>
        <w:ind w:left="5760" w:hanging="360"/>
      </w:pPr>
      <w:rPr>
        <w:rFonts w:ascii="Wingdings 2" w:hAnsi="Wingdings 2" w:hint="default"/>
      </w:rPr>
    </w:lvl>
    <w:lvl w:ilvl="8" w:tplc="FEB4FC14" w:tentative="1">
      <w:start w:val="1"/>
      <w:numFmt w:val="bullet"/>
      <w:lvlText w:val=""/>
      <w:lvlJc w:val="left"/>
      <w:pPr>
        <w:tabs>
          <w:tab w:val="num" w:pos="6480"/>
        </w:tabs>
        <w:ind w:left="6480" w:hanging="360"/>
      </w:pPr>
      <w:rPr>
        <w:rFonts w:ascii="Wingdings 2" w:hAnsi="Wingdings 2" w:hint="default"/>
      </w:rPr>
    </w:lvl>
  </w:abstractNum>
  <w:abstractNum w:abstractNumId="7">
    <w:nsid w:val="3682477B"/>
    <w:multiLevelType w:val="hybridMultilevel"/>
    <w:tmpl w:val="D7D81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74E50"/>
    <w:multiLevelType w:val="hybridMultilevel"/>
    <w:tmpl w:val="0BB225F0"/>
    <w:lvl w:ilvl="0" w:tplc="F88004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1D5512"/>
    <w:multiLevelType w:val="hybridMultilevel"/>
    <w:tmpl w:val="57E6AB32"/>
    <w:lvl w:ilvl="0" w:tplc="F88004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C23B1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54963343"/>
    <w:multiLevelType w:val="hybridMultilevel"/>
    <w:tmpl w:val="BC0EEBD8"/>
    <w:lvl w:ilvl="0" w:tplc="594ACA2C">
      <w:start w:val="1"/>
      <w:numFmt w:val="bullet"/>
      <w:lvlText w:val=""/>
      <w:lvlJc w:val="left"/>
      <w:pPr>
        <w:tabs>
          <w:tab w:val="num" w:pos="720"/>
        </w:tabs>
        <w:ind w:left="720" w:hanging="360"/>
      </w:pPr>
      <w:rPr>
        <w:rFonts w:ascii="Wingdings 2" w:hAnsi="Wingdings 2" w:hint="default"/>
      </w:rPr>
    </w:lvl>
    <w:lvl w:ilvl="1" w:tplc="B65689A6" w:tentative="1">
      <w:start w:val="1"/>
      <w:numFmt w:val="bullet"/>
      <w:lvlText w:val=""/>
      <w:lvlJc w:val="left"/>
      <w:pPr>
        <w:tabs>
          <w:tab w:val="num" w:pos="1440"/>
        </w:tabs>
        <w:ind w:left="1440" w:hanging="360"/>
      </w:pPr>
      <w:rPr>
        <w:rFonts w:ascii="Wingdings 2" w:hAnsi="Wingdings 2" w:hint="default"/>
      </w:rPr>
    </w:lvl>
    <w:lvl w:ilvl="2" w:tplc="1F22B62A" w:tentative="1">
      <w:start w:val="1"/>
      <w:numFmt w:val="bullet"/>
      <w:lvlText w:val=""/>
      <w:lvlJc w:val="left"/>
      <w:pPr>
        <w:tabs>
          <w:tab w:val="num" w:pos="2160"/>
        </w:tabs>
        <w:ind w:left="2160" w:hanging="360"/>
      </w:pPr>
      <w:rPr>
        <w:rFonts w:ascii="Wingdings 2" w:hAnsi="Wingdings 2" w:hint="default"/>
      </w:rPr>
    </w:lvl>
    <w:lvl w:ilvl="3" w:tplc="1316BA38" w:tentative="1">
      <w:start w:val="1"/>
      <w:numFmt w:val="bullet"/>
      <w:lvlText w:val=""/>
      <w:lvlJc w:val="left"/>
      <w:pPr>
        <w:tabs>
          <w:tab w:val="num" w:pos="2880"/>
        </w:tabs>
        <w:ind w:left="2880" w:hanging="360"/>
      </w:pPr>
      <w:rPr>
        <w:rFonts w:ascii="Wingdings 2" w:hAnsi="Wingdings 2" w:hint="default"/>
      </w:rPr>
    </w:lvl>
    <w:lvl w:ilvl="4" w:tplc="658AD5E8" w:tentative="1">
      <w:start w:val="1"/>
      <w:numFmt w:val="bullet"/>
      <w:lvlText w:val=""/>
      <w:lvlJc w:val="left"/>
      <w:pPr>
        <w:tabs>
          <w:tab w:val="num" w:pos="3600"/>
        </w:tabs>
        <w:ind w:left="3600" w:hanging="360"/>
      </w:pPr>
      <w:rPr>
        <w:rFonts w:ascii="Wingdings 2" w:hAnsi="Wingdings 2" w:hint="default"/>
      </w:rPr>
    </w:lvl>
    <w:lvl w:ilvl="5" w:tplc="CB52A30A" w:tentative="1">
      <w:start w:val="1"/>
      <w:numFmt w:val="bullet"/>
      <w:lvlText w:val=""/>
      <w:lvlJc w:val="left"/>
      <w:pPr>
        <w:tabs>
          <w:tab w:val="num" w:pos="4320"/>
        </w:tabs>
        <w:ind w:left="4320" w:hanging="360"/>
      </w:pPr>
      <w:rPr>
        <w:rFonts w:ascii="Wingdings 2" w:hAnsi="Wingdings 2" w:hint="default"/>
      </w:rPr>
    </w:lvl>
    <w:lvl w:ilvl="6" w:tplc="33AA824A" w:tentative="1">
      <w:start w:val="1"/>
      <w:numFmt w:val="bullet"/>
      <w:lvlText w:val=""/>
      <w:lvlJc w:val="left"/>
      <w:pPr>
        <w:tabs>
          <w:tab w:val="num" w:pos="5040"/>
        </w:tabs>
        <w:ind w:left="5040" w:hanging="360"/>
      </w:pPr>
      <w:rPr>
        <w:rFonts w:ascii="Wingdings 2" w:hAnsi="Wingdings 2" w:hint="default"/>
      </w:rPr>
    </w:lvl>
    <w:lvl w:ilvl="7" w:tplc="BEF2D5DE" w:tentative="1">
      <w:start w:val="1"/>
      <w:numFmt w:val="bullet"/>
      <w:lvlText w:val=""/>
      <w:lvlJc w:val="left"/>
      <w:pPr>
        <w:tabs>
          <w:tab w:val="num" w:pos="5760"/>
        </w:tabs>
        <w:ind w:left="5760" w:hanging="360"/>
      </w:pPr>
      <w:rPr>
        <w:rFonts w:ascii="Wingdings 2" w:hAnsi="Wingdings 2" w:hint="default"/>
      </w:rPr>
    </w:lvl>
    <w:lvl w:ilvl="8" w:tplc="3BCEA97C" w:tentative="1">
      <w:start w:val="1"/>
      <w:numFmt w:val="bullet"/>
      <w:lvlText w:val=""/>
      <w:lvlJc w:val="left"/>
      <w:pPr>
        <w:tabs>
          <w:tab w:val="num" w:pos="6480"/>
        </w:tabs>
        <w:ind w:left="6480" w:hanging="360"/>
      </w:pPr>
      <w:rPr>
        <w:rFonts w:ascii="Wingdings 2" w:hAnsi="Wingdings 2" w:hint="default"/>
      </w:rPr>
    </w:lvl>
  </w:abstractNum>
  <w:abstractNum w:abstractNumId="12">
    <w:nsid w:val="577C6985"/>
    <w:multiLevelType w:val="hybridMultilevel"/>
    <w:tmpl w:val="CDC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D6548"/>
    <w:multiLevelType w:val="multilevel"/>
    <w:tmpl w:val="899E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62DC6"/>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FB77E82"/>
    <w:multiLevelType w:val="hybridMultilevel"/>
    <w:tmpl w:val="7990F35C"/>
    <w:lvl w:ilvl="0" w:tplc="56346A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11"/>
  </w:num>
  <w:num w:numId="6">
    <w:abstractNumId w:val="10"/>
  </w:num>
  <w:num w:numId="7">
    <w:abstractNumId w:val="2"/>
  </w:num>
  <w:num w:numId="8">
    <w:abstractNumId w:val="5"/>
  </w:num>
  <w:num w:numId="9">
    <w:abstractNumId w:val="13"/>
  </w:num>
  <w:num w:numId="10">
    <w:abstractNumId w:val="9"/>
  </w:num>
  <w:num w:numId="11">
    <w:abstractNumId w:val="8"/>
  </w:num>
  <w:num w:numId="12">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isLgl/>
        <w:lvlText w:val="%1.%2"/>
        <w:lvlJc w:val="left"/>
        <w:pPr>
          <w:ind w:left="360" w:hanging="360"/>
        </w:pPr>
        <w:rPr>
          <w:rFonts w:cs="Times New Roman" w:hint="default"/>
          <w:b/>
        </w:rPr>
      </w:lvl>
    </w:lvlOverride>
    <w:lvlOverride w:ilvl="2">
      <w:lvl w:ilvl="2">
        <w:start w:val="1"/>
        <w:numFmt w:val="decimal"/>
        <w:isLgl/>
        <w:lvlText w:val="%1.%2.%3"/>
        <w:lvlJc w:val="left"/>
        <w:pPr>
          <w:ind w:left="720" w:hanging="720"/>
        </w:pPr>
        <w:rPr>
          <w:rFonts w:cs="Times New Roman" w:hint="default"/>
        </w:rPr>
      </w:lvl>
    </w:lvlOverride>
    <w:lvlOverride w:ilvl="3">
      <w:lvl w:ilvl="3">
        <w:start w:val="1"/>
        <w:numFmt w:val="decimal"/>
        <w:isLgl/>
        <w:lvlText w:val="%1.%2.%3.%4"/>
        <w:lvlJc w:val="left"/>
        <w:pPr>
          <w:ind w:left="720" w:hanging="720"/>
        </w:pPr>
        <w:rPr>
          <w:rFonts w:cs="Times New Roman" w:hint="default"/>
        </w:rPr>
      </w:lvl>
    </w:lvlOverride>
    <w:lvlOverride w:ilvl="4">
      <w:lvl w:ilvl="4">
        <w:start w:val="1"/>
        <w:numFmt w:val="decimal"/>
        <w:isLgl/>
        <w:lvlText w:val="%1.%2.%3.%4.%5"/>
        <w:lvlJc w:val="left"/>
        <w:pPr>
          <w:ind w:left="1080" w:hanging="1080"/>
        </w:pPr>
        <w:rPr>
          <w:rFonts w:cs="Times New Roman" w:hint="default"/>
        </w:rPr>
      </w:lvl>
    </w:lvlOverride>
    <w:lvlOverride w:ilvl="5">
      <w:lvl w:ilvl="5">
        <w:start w:val="1"/>
        <w:numFmt w:val="decimal"/>
        <w:isLgl/>
        <w:lvlText w:val="%1.%2.%3.%4.%5.%6"/>
        <w:lvlJc w:val="left"/>
        <w:pPr>
          <w:ind w:left="1080" w:hanging="1080"/>
        </w:pPr>
        <w:rPr>
          <w:rFonts w:cs="Times New Roman" w:hint="default"/>
        </w:rPr>
      </w:lvl>
    </w:lvlOverride>
    <w:lvlOverride w:ilvl="6">
      <w:lvl w:ilvl="6">
        <w:start w:val="1"/>
        <w:numFmt w:val="decimal"/>
        <w:isLgl/>
        <w:lvlText w:val="%1.%2.%3.%4.%5.%6.%7"/>
        <w:lvlJc w:val="left"/>
        <w:pPr>
          <w:ind w:left="1440" w:hanging="1440"/>
        </w:pPr>
        <w:rPr>
          <w:rFonts w:cs="Times New Roman" w:hint="default"/>
        </w:rPr>
      </w:lvl>
    </w:lvlOverride>
    <w:lvlOverride w:ilvl="7">
      <w:lvl w:ilvl="7">
        <w:start w:val="1"/>
        <w:numFmt w:val="decimal"/>
        <w:isLgl/>
        <w:lvlText w:val="%1.%2.%3.%4.%5.%6.%7.%8"/>
        <w:lvlJc w:val="left"/>
        <w:pPr>
          <w:ind w:left="1440" w:hanging="1440"/>
        </w:pPr>
        <w:rPr>
          <w:rFonts w:cs="Times New Roman" w:hint="default"/>
        </w:rPr>
      </w:lvl>
    </w:lvlOverride>
    <w:lvlOverride w:ilvl="8">
      <w:lvl w:ilvl="8">
        <w:start w:val="1"/>
        <w:numFmt w:val="decimal"/>
        <w:isLgl/>
        <w:lvlText w:val="%1.%2.%3.%4.%5.%6.%7.%8.%9"/>
        <w:lvlJc w:val="left"/>
        <w:pPr>
          <w:ind w:left="1800" w:hanging="1800"/>
        </w:pPr>
        <w:rPr>
          <w:rFonts w:cs="Times New Roman" w:hint="default"/>
        </w:rPr>
      </w:lvl>
    </w:lvlOverride>
  </w:num>
  <w:num w:numId="13">
    <w:abstractNumId w:val="12"/>
  </w:num>
  <w:num w:numId="14">
    <w:abstractNumId w:val="15"/>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pxppwxg9vatmexa2pvzwapzzt2saw0evfw&quot;&gt;test1&lt;record-ids&gt;&lt;item&gt;58&lt;/item&gt;&lt;item&gt;60&lt;/item&gt;&lt;item&gt;64&lt;/item&gt;&lt;item&gt;65&lt;/item&gt;&lt;item&gt;66&lt;/item&gt;&lt;item&gt;67&lt;/item&gt;&lt;item&gt;68&lt;/item&gt;&lt;item&gt;69&lt;/item&gt;&lt;item&gt;70&lt;/item&gt;&lt;item&gt;71&lt;/item&gt;&lt;item&gt;72&lt;/item&gt;&lt;item&gt;74&lt;/item&gt;&lt;item&gt;76&lt;/item&gt;&lt;item&gt;77&lt;/item&gt;&lt;item&gt;78&lt;/item&gt;&lt;item&gt;79&lt;/item&gt;&lt;item&gt;80&lt;/item&gt;&lt;item&gt;81&lt;/item&gt;&lt;item&gt;83&lt;/item&gt;&lt;item&gt;84&lt;/item&gt;&lt;item&gt;85&lt;/item&gt;&lt;item&gt;86&lt;/item&gt;&lt;item&gt;87&lt;/item&gt;&lt;item&gt;88&lt;/item&gt;&lt;item&gt;89&lt;/item&gt;&lt;item&gt;91&lt;/item&gt;&lt;item&gt;92&lt;/item&gt;&lt;item&gt;93&lt;/item&gt;&lt;item&gt;94&lt;/item&gt;&lt;item&gt;95&lt;/item&gt;&lt;item&gt;96&lt;/item&gt;&lt;item&gt;99&lt;/item&gt;&lt;item&gt;101&lt;/item&gt;&lt;item&gt;102&lt;/item&gt;&lt;item&gt;103&lt;/item&gt;&lt;item&gt;104&lt;/item&gt;&lt;item&gt;105&lt;/item&gt;&lt;item&gt;106&lt;/item&gt;&lt;item&gt;116&lt;/item&gt;&lt;item&gt;117&lt;/item&gt;&lt;item&gt;118&lt;/item&gt;&lt;item&gt;119&lt;/item&gt;&lt;/record-ids&gt;&lt;/item&gt;&lt;/Libraries&gt;"/>
  </w:docVars>
  <w:rsids>
    <w:rsidRoot w:val="00764340"/>
    <w:rsid w:val="00013E37"/>
    <w:rsid w:val="000263B3"/>
    <w:rsid w:val="00027AA6"/>
    <w:rsid w:val="00041822"/>
    <w:rsid w:val="00053014"/>
    <w:rsid w:val="000A46BA"/>
    <w:rsid w:val="000B187D"/>
    <w:rsid w:val="000C7D7F"/>
    <w:rsid w:val="000D5F6A"/>
    <w:rsid w:val="000D695D"/>
    <w:rsid w:val="001D7833"/>
    <w:rsid w:val="00201855"/>
    <w:rsid w:val="00277EDA"/>
    <w:rsid w:val="00291933"/>
    <w:rsid w:val="002D3CC9"/>
    <w:rsid w:val="00307855"/>
    <w:rsid w:val="003203A7"/>
    <w:rsid w:val="00346EF9"/>
    <w:rsid w:val="00362B49"/>
    <w:rsid w:val="00374AEB"/>
    <w:rsid w:val="0038338B"/>
    <w:rsid w:val="003930A8"/>
    <w:rsid w:val="003D75D3"/>
    <w:rsid w:val="004516B9"/>
    <w:rsid w:val="0046190F"/>
    <w:rsid w:val="00462C42"/>
    <w:rsid w:val="00494179"/>
    <w:rsid w:val="004A73D2"/>
    <w:rsid w:val="004F4F0C"/>
    <w:rsid w:val="0050394B"/>
    <w:rsid w:val="00507643"/>
    <w:rsid w:val="00511B2E"/>
    <w:rsid w:val="00534ACE"/>
    <w:rsid w:val="00613A35"/>
    <w:rsid w:val="006371A4"/>
    <w:rsid w:val="0067516E"/>
    <w:rsid w:val="006D54EB"/>
    <w:rsid w:val="0072274D"/>
    <w:rsid w:val="00764340"/>
    <w:rsid w:val="00784A2B"/>
    <w:rsid w:val="0079419E"/>
    <w:rsid w:val="007B7DB8"/>
    <w:rsid w:val="007C5AC8"/>
    <w:rsid w:val="007C5BA3"/>
    <w:rsid w:val="007D03A9"/>
    <w:rsid w:val="00856C1B"/>
    <w:rsid w:val="00857861"/>
    <w:rsid w:val="00864ECA"/>
    <w:rsid w:val="008D0FBB"/>
    <w:rsid w:val="008D1521"/>
    <w:rsid w:val="008F679B"/>
    <w:rsid w:val="00945B9F"/>
    <w:rsid w:val="009F4405"/>
    <w:rsid w:val="00A10221"/>
    <w:rsid w:val="00A52A22"/>
    <w:rsid w:val="00A572D7"/>
    <w:rsid w:val="00A91A5D"/>
    <w:rsid w:val="00B232DB"/>
    <w:rsid w:val="00B66933"/>
    <w:rsid w:val="00BD64F0"/>
    <w:rsid w:val="00BE5FA6"/>
    <w:rsid w:val="00C1363A"/>
    <w:rsid w:val="00C2144E"/>
    <w:rsid w:val="00C3454E"/>
    <w:rsid w:val="00C4537F"/>
    <w:rsid w:val="00C454D0"/>
    <w:rsid w:val="00C63C45"/>
    <w:rsid w:val="00C67124"/>
    <w:rsid w:val="00C77CFA"/>
    <w:rsid w:val="00C911D5"/>
    <w:rsid w:val="00C95F78"/>
    <w:rsid w:val="00CD7C24"/>
    <w:rsid w:val="00D1181B"/>
    <w:rsid w:val="00D14634"/>
    <w:rsid w:val="00D367C5"/>
    <w:rsid w:val="00D94C69"/>
    <w:rsid w:val="00D95EF2"/>
    <w:rsid w:val="00DA7258"/>
    <w:rsid w:val="00DD144B"/>
    <w:rsid w:val="00DF1FE7"/>
    <w:rsid w:val="00EB07EA"/>
    <w:rsid w:val="00ED4BEA"/>
    <w:rsid w:val="00EE0BD2"/>
    <w:rsid w:val="00F06618"/>
    <w:rsid w:val="00F108DD"/>
    <w:rsid w:val="00F10BD8"/>
    <w:rsid w:val="00F420E3"/>
    <w:rsid w:val="00F44726"/>
    <w:rsid w:val="00F8708D"/>
    <w:rsid w:val="00F94AE8"/>
    <w:rsid w:val="00FA28E0"/>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3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64340"/>
    <w:rPr>
      <w:rFonts w:ascii="Calibri" w:eastAsia="Calibri" w:hAnsi="Calibri" w:cs="Times New Roman"/>
    </w:rPr>
  </w:style>
  <w:style w:type="paragraph" w:styleId="Heading1">
    <w:name w:val="heading 1"/>
    <w:basedOn w:val="Normal"/>
    <w:link w:val="Heading1Char"/>
    <w:uiPriority w:val="99"/>
    <w:qFormat/>
    <w:rsid w:val="0076434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764340"/>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3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9"/>
    <w:rsid w:val="00764340"/>
    <w:rPr>
      <w:rFonts w:ascii="Cambria" w:eastAsia="MS ????" w:hAnsi="Cambria" w:cs="Times New Roman"/>
      <w:b/>
      <w:bCs/>
      <w:color w:val="4F81BD"/>
    </w:rPr>
  </w:style>
  <w:style w:type="paragraph" w:styleId="ListParagraph">
    <w:name w:val="List Paragraph"/>
    <w:basedOn w:val="Normal"/>
    <w:uiPriority w:val="99"/>
    <w:qFormat/>
    <w:rsid w:val="00764340"/>
    <w:pPr>
      <w:ind w:left="720"/>
      <w:contextualSpacing/>
    </w:pPr>
  </w:style>
  <w:style w:type="character" w:customStyle="1" w:styleId="apple-converted-space">
    <w:name w:val="apple-converted-space"/>
    <w:basedOn w:val="DefaultParagraphFont"/>
    <w:rsid w:val="00764340"/>
    <w:rPr>
      <w:rFonts w:cs="Times New Roman"/>
    </w:rPr>
  </w:style>
  <w:style w:type="character" w:styleId="Hyperlink">
    <w:name w:val="Hyperlink"/>
    <w:basedOn w:val="DefaultParagraphFont"/>
    <w:uiPriority w:val="99"/>
    <w:rsid w:val="00764340"/>
    <w:rPr>
      <w:rFonts w:cs="Times New Roman"/>
      <w:color w:val="0000FF"/>
      <w:u w:val="single"/>
    </w:rPr>
  </w:style>
  <w:style w:type="paragraph" w:styleId="BalloonText">
    <w:name w:val="Balloon Text"/>
    <w:basedOn w:val="Normal"/>
    <w:link w:val="BalloonTextChar"/>
    <w:uiPriority w:val="99"/>
    <w:semiHidden/>
    <w:rsid w:val="0076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40"/>
    <w:rPr>
      <w:rFonts w:ascii="Tahoma" w:eastAsia="Calibri" w:hAnsi="Tahoma" w:cs="Tahoma"/>
      <w:sz w:val="16"/>
      <w:szCs w:val="16"/>
    </w:rPr>
  </w:style>
  <w:style w:type="paragraph" w:styleId="NormalWeb">
    <w:name w:val="Normal (Web)"/>
    <w:basedOn w:val="Normal"/>
    <w:uiPriority w:val="99"/>
    <w:semiHidden/>
    <w:rsid w:val="0076434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4340"/>
    <w:rPr>
      <w:rFonts w:cs="Times New Roman"/>
      <w:b/>
      <w:bCs/>
    </w:rPr>
  </w:style>
  <w:style w:type="character" w:styleId="CommentReference">
    <w:name w:val="annotation reference"/>
    <w:basedOn w:val="DefaultParagraphFont"/>
    <w:uiPriority w:val="99"/>
    <w:semiHidden/>
    <w:rsid w:val="00764340"/>
    <w:rPr>
      <w:rFonts w:cs="Times New Roman"/>
      <w:sz w:val="16"/>
      <w:szCs w:val="16"/>
    </w:rPr>
  </w:style>
  <w:style w:type="paragraph" w:styleId="CommentText">
    <w:name w:val="annotation text"/>
    <w:basedOn w:val="Normal"/>
    <w:link w:val="CommentTextChar"/>
    <w:uiPriority w:val="99"/>
    <w:rsid w:val="00764340"/>
    <w:pPr>
      <w:spacing w:line="240" w:lineRule="auto"/>
    </w:pPr>
    <w:rPr>
      <w:sz w:val="20"/>
      <w:szCs w:val="20"/>
    </w:rPr>
  </w:style>
  <w:style w:type="character" w:customStyle="1" w:styleId="CommentTextChar">
    <w:name w:val="Comment Text Char"/>
    <w:basedOn w:val="DefaultParagraphFont"/>
    <w:link w:val="CommentText"/>
    <w:uiPriority w:val="99"/>
    <w:rsid w:val="0076434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76434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764340"/>
    <w:rPr>
      <w:b/>
      <w:bCs/>
    </w:rPr>
  </w:style>
  <w:style w:type="character" w:styleId="Emphasis">
    <w:name w:val="Emphasis"/>
    <w:basedOn w:val="DefaultParagraphFont"/>
    <w:uiPriority w:val="99"/>
    <w:qFormat/>
    <w:rsid w:val="00764340"/>
    <w:rPr>
      <w:rFonts w:cs="Times New Roman"/>
      <w:i/>
      <w:iCs/>
    </w:rPr>
  </w:style>
  <w:style w:type="character" w:customStyle="1" w:styleId="nlmyear">
    <w:name w:val="nlm_year"/>
    <w:basedOn w:val="DefaultParagraphFont"/>
    <w:uiPriority w:val="99"/>
    <w:rsid w:val="00764340"/>
    <w:rPr>
      <w:rFonts w:cs="Times New Roman"/>
    </w:rPr>
  </w:style>
  <w:style w:type="character" w:customStyle="1" w:styleId="displaydatestatus">
    <w:name w:val="displaydatestatus"/>
    <w:basedOn w:val="DefaultParagraphFont"/>
    <w:uiPriority w:val="99"/>
    <w:rsid w:val="00764340"/>
    <w:rPr>
      <w:rFonts w:cs="Times New Roman"/>
    </w:rPr>
  </w:style>
  <w:style w:type="character" w:customStyle="1" w:styleId="italic">
    <w:name w:val="italic"/>
    <w:basedOn w:val="DefaultParagraphFont"/>
    <w:uiPriority w:val="99"/>
    <w:rsid w:val="00764340"/>
    <w:rPr>
      <w:rFonts w:cs="Times New Roman"/>
    </w:rPr>
  </w:style>
  <w:style w:type="character" w:customStyle="1" w:styleId="journalname">
    <w:name w:val="journalname"/>
    <w:basedOn w:val="DefaultParagraphFont"/>
    <w:uiPriority w:val="99"/>
    <w:rsid w:val="00764340"/>
    <w:rPr>
      <w:rFonts w:cs="Times New Roman"/>
    </w:rPr>
  </w:style>
  <w:style w:type="character" w:customStyle="1" w:styleId="pubdate">
    <w:name w:val="pubdate"/>
    <w:basedOn w:val="DefaultParagraphFont"/>
    <w:uiPriority w:val="99"/>
    <w:rsid w:val="00764340"/>
    <w:rPr>
      <w:rFonts w:cs="Times New Roman"/>
    </w:rPr>
  </w:style>
  <w:style w:type="character" w:customStyle="1" w:styleId="volume">
    <w:name w:val="volume"/>
    <w:basedOn w:val="DefaultParagraphFont"/>
    <w:uiPriority w:val="99"/>
    <w:rsid w:val="00764340"/>
    <w:rPr>
      <w:rFonts w:cs="Times New Roman"/>
    </w:rPr>
  </w:style>
  <w:style w:type="character" w:customStyle="1" w:styleId="issue">
    <w:name w:val="issue"/>
    <w:basedOn w:val="DefaultParagraphFont"/>
    <w:uiPriority w:val="99"/>
    <w:rsid w:val="00764340"/>
    <w:rPr>
      <w:rFonts w:cs="Times New Roman"/>
    </w:rPr>
  </w:style>
  <w:style w:type="character" w:customStyle="1" w:styleId="fpage">
    <w:name w:val="fpage"/>
    <w:basedOn w:val="DefaultParagraphFont"/>
    <w:uiPriority w:val="99"/>
    <w:rsid w:val="00764340"/>
    <w:rPr>
      <w:rFonts w:cs="Times New Roman"/>
    </w:rPr>
  </w:style>
  <w:style w:type="character" w:customStyle="1" w:styleId="HTMLPreformattedChar">
    <w:name w:val="HTML Preformatted Char"/>
    <w:basedOn w:val="DefaultParagraphFont"/>
    <w:link w:val="HTMLPreformatted"/>
    <w:uiPriority w:val="99"/>
    <w:semiHidden/>
    <w:rsid w:val="00764340"/>
    <w:rPr>
      <w:rFonts w:ascii="Courier" w:eastAsia="MS ??" w:hAnsi="Courier" w:cs="Courier"/>
      <w:sz w:val="20"/>
      <w:szCs w:val="20"/>
    </w:rPr>
  </w:style>
  <w:style w:type="paragraph" w:styleId="HTMLPreformatted">
    <w:name w:val="HTML Preformatted"/>
    <w:basedOn w:val="Normal"/>
    <w:link w:val="HTMLPreformattedChar"/>
    <w:uiPriority w:val="99"/>
    <w:semiHidden/>
    <w:rsid w:val="0076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rPr>
  </w:style>
  <w:style w:type="paragraph" w:styleId="Bibliography">
    <w:name w:val="Bibliography"/>
    <w:basedOn w:val="Normal"/>
    <w:next w:val="Normal"/>
    <w:uiPriority w:val="99"/>
    <w:rsid w:val="00764340"/>
  </w:style>
  <w:style w:type="character" w:customStyle="1" w:styleId="FootnoteTextChar">
    <w:name w:val="Footnote Text Char"/>
    <w:basedOn w:val="DefaultParagraphFont"/>
    <w:link w:val="FootnoteText"/>
    <w:uiPriority w:val="99"/>
    <w:semiHidden/>
    <w:rsid w:val="00764340"/>
    <w:rPr>
      <w:rFonts w:ascii="Calibri" w:eastAsia="Calibri" w:hAnsi="Calibri" w:cs="Times New Roman"/>
      <w:sz w:val="20"/>
      <w:szCs w:val="20"/>
    </w:rPr>
  </w:style>
  <w:style w:type="paragraph" w:styleId="FootnoteText">
    <w:name w:val="footnote text"/>
    <w:basedOn w:val="Normal"/>
    <w:link w:val="FootnoteTextChar"/>
    <w:uiPriority w:val="99"/>
    <w:semiHidden/>
    <w:rsid w:val="00764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340"/>
    <w:rPr>
      <w:rFonts w:ascii="Calibri" w:eastAsia="Calibri" w:hAnsi="Calibri" w:cs="Times New Roman"/>
      <w:sz w:val="20"/>
      <w:szCs w:val="20"/>
    </w:rPr>
  </w:style>
  <w:style w:type="paragraph" w:styleId="EndnoteText">
    <w:name w:val="endnote text"/>
    <w:basedOn w:val="Normal"/>
    <w:link w:val="EndnoteTextChar"/>
    <w:uiPriority w:val="99"/>
    <w:semiHidden/>
    <w:rsid w:val="00764340"/>
    <w:pPr>
      <w:spacing w:after="0" w:line="240" w:lineRule="auto"/>
    </w:pPr>
    <w:rPr>
      <w:sz w:val="20"/>
      <w:szCs w:val="20"/>
    </w:rPr>
  </w:style>
  <w:style w:type="paragraph" w:styleId="Header">
    <w:name w:val="header"/>
    <w:basedOn w:val="Normal"/>
    <w:link w:val="HeaderChar"/>
    <w:uiPriority w:val="99"/>
    <w:unhideWhenUsed/>
    <w:rsid w:val="007643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340"/>
    <w:rPr>
      <w:rFonts w:ascii="Calibri" w:eastAsia="Calibri" w:hAnsi="Calibri" w:cs="Times New Roman"/>
    </w:rPr>
  </w:style>
  <w:style w:type="paragraph" w:styleId="Footer">
    <w:name w:val="footer"/>
    <w:basedOn w:val="Normal"/>
    <w:link w:val="FooterChar"/>
    <w:uiPriority w:val="99"/>
    <w:unhideWhenUsed/>
    <w:rsid w:val="007643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340"/>
    <w:rPr>
      <w:rFonts w:ascii="Calibri" w:eastAsia="Calibri" w:hAnsi="Calibri" w:cs="Times New Roman"/>
    </w:rPr>
  </w:style>
  <w:style w:type="paragraph" w:customStyle="1" w:styleId="para">
    <w:name w:val="para"/>
    <w:basedOn w:val="Normal"/>
    <w:rsid w:val="0076434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764340"/>
    <w:pPr>
      <w:spacing w:after="0" w:line="240" w:lineRule="auto"/>
    </w:pPr>
    <w:rPr>
      <w:rFonts w:ascii="Calibri" w:eastAsia="Calibri" w:hAnsi="Calibri"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C5AC8"/>
    <w:pPr>
      <w:spacing w:after="0"/>
      <w:jc w:val="center"/>
    </w:pPr>
    <w:rPr>
      <w:noProof/>
    </w:rPr>
  </w:style>
  <w:style w:type="character" w:customStyle="1" w:styleId="EndNoteBibliographyTitleChar">
    <w:name w:val="EndNote Bibliography Title Char"/>
    <w:basedOn w:val="DefaultParagraphFont"/>
    <w:link w:val="EndNoteBibliographyTitle"/>
    <w:rsid w:val="007C5AC8"/>
    <w:rPr>
      <w:rFonts w:ascii="Calibri" w:eastAsia="Calibri" w:hAnsi="Calibri" w:cs="Times New Roman"/>
      <w:noProof/>
    </w:rPr>
  </w:style>
  <w:style w:type="paragraph" w:customStyle="1" w:styleId="EndNoteBibliography">
    <w:name w:val="EndNote Bibliography"/>
    <w:basedOn w:val="Normal"/>
    <w:link w:val="EndNoteBibliographyChar"/>
    <w:rsid w:val="007C5AC8"/>
    <w:pPr>
      <w:spacing w:line="240" w:lineRule="auto"/>
    </w:pPr>
    <w:rPr>
      <w:noProof/>
    </w:rPr>
  </w:style>
  <w:style w:type="character" w:customStyle="1" w:styleId="EndNoteBibliographyChar">
    <w:name w:val="EndNote Bibliography Char"/>
    <w:basedOn w:val="DefaultParagraphFont"/>
    <w:link w:val="EndNoteBibliography"/>
    <w:rsid w:val="007C5AC8"/>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64340"/>
    <w:rPr>
      <w:rFonts w:ascii="Calibri" w:eastAsia="Calibri" w:hAnsi="Calibri" w:cs="Times New Roman"/>
    </w:rPr>
  </w:style>
  <w:style w:type="paragraph" w:styleId="Heading1">
    <w:name w:val="heading 1"/>
    <w:basedOn w:val="Normal"/>
    <w:link w:val="Heading1Char"/>
    <w:uiPriority w:val="99"/>
    <w:qFormat/>
    <w:rsid w:val="0076434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764340"/>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3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9"/>
    <w:rsid w:val="00764340"/>
    <w:rPr>
      <w:rFonts w:ascii="Cambria" w:eastAsia="MS ????" w:hAnsi="Cambria" w:cs="Times New Roman"/>
      <w:b/>
      <w:bCs/>
      <w:color w:val="4F81BD"/>
    </w:rPr>
  </w:style>
  <w:style w:type="paragraph" w:styleId="ListParagraph">
    <w:name w:val="List Paragraph"/>
    <w:basedOn w:val="Normal"/>
    <w:uiPriority w:val="99"/>
    <w:qFormat/>
    <w:rsid w:val="00764340"/>
    <w:pPr>
      <w:ind w:left="720"/>
      <w:contextualSpacing/>
    </w:pPr>
  </w:style>
  <w:style w:type="character" w:customStyle="1" w:styleId="apple-converted-space">
    <w:name w:val="apple-converted-space"/>
    <w:basedOn w:val="DefaultParagraphFont"/>
    <w:rsid w:val="00764340"/>
    <w:rPr>
      <w:rFonts w:cs="Times New Roman"/>
    </w:rPr>
  </w:style>
  <w:style w:type="character" w:styleId="Hyperlink">
    <w:name w:val="Hyperlink"/>
    <w:basedOn w:val="DefaultParagraphFont"/>
    <w:uiPriority w:val="99"/>
    <w:rsid w:val="00764340"/>
    <w:rPr>
      <w:rFonts w:cs="Times New Roman"/>
      <w:color w:val="0000FF"/>
      <w:u w:val="single"/>
    </w:rPr>
  </w:style>
  <w:style w:type="paragraph" w:styleId="BalloonText">
    <w:name w:val="Balloon Text"/>
    <w:basedOn w:val="Normal"/>
    <w:link w:val="BalloonTextChar"/>
    <w:uiPriority w:val="99"/>
    <w:semiHidden/>
    <w:rsid w:val="0076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40"/>
    <w:rPr>
      <w:rFonts w:ascii="Tahoma" w:eastAsia="Calibri" w:hAnsi="Tahoma" w:cs="Tahoma"/>
      <w:sz w:val="16"/>
      <w:szCs w:val="16"/>
    </w:rPr>
  </w:style>
  <w:style w:type="paragraph" w:styleId="NormalWeb">
    <w:name w:val="Normal (Web)"/>
    <w:basedOn w:val="Normal"/>
    <w:uiPriority w:val="99"/>
    <w:semiHidden/>
    <w:rsid w:val="0076434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4340"/>
    <w:rPr>
      <w:rFonts w:cs="Times New Roman"/>
      <w:b/>
      <w:bCs/>
    </w:rPr>
  </w:style>
  <w:style w:type="character" w:styleId="CommentReference">
    <w:name w:val="annotation reference"/>
    <w:basedOn w:val="DefaultParagraphFont"/>
    <w:uiPriority w:val="99"/>
    <w:semiHidden/>
    <w:rsid w:val="00764340"/>
    <w:rPr>
      <w:rFonts w:cs="Times New Roman"/>
      <w:sz w:val="16"/>
      <w:szCs w:val="16"/>
    </w:rPr>
  </w:style>
  <w:style w:type="paragraph" w:styleId="CommentText">
    <w:name w:val="annotation text"/>
    <w:basedOn w:val="Normal"/>
    <w:link w:val="CommentTextChar"/>
    <w:uiPriority w:val="99"/>
    <w:rsid w:val="00764340"/>
    <w:pPr>
      <w:spacing w:line="240" w:lineRule="auto"/>
    </w:pPr>
    <w:rPr>
      <w:sz w:val="20"/>
      <w:szCs w:val="20"/>
    </w:rPr>
  </w:style>
  <w:style w:type="character" w:customStyle="1" w:styleId="CommentTextChar">
    <w:name w:val="Comment Text Char"/>
    <w:basedOn w:val="DefaultParagraphFont"/>
    <w:link w:val="CommentText"/>
    <w:uiPriority w:val="99"/>
    <w:rsid w:val="0076434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76434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764340"/>
    <w:rPr>
      <w:b/>
      <w:bCs/>
    </w:rPr>
  </w:style>
  <w:style w:type="character" w:styleId="Emphasis">
    <w:name w:val="Emphasis"/>
    <w:basedOn w:val="DefaultParagraphFont"/>
    <w:uiPriority w:val="99"/>
    <w:qFormat/>
    <w:rsid w:val="00764340"/>
    <w:rPr>
      <w:rFonts w:cs="Times New Roman"/>
      <w:i/>
      <w:iCs/>
    </w:rPr>
  </w:style>
  <w:style w:type="character" w:customStyle="1" w:styleId="nlmyear">
    <w:name w:val="nlm_year"/>
    <w:basedOn w:val="DefaultParagraphFont"/>
    <w:uiPriority w:val="99"/>
    <w:rsid w:val="00764340"/>
    <w:rPr>
      <w:rFonts w:cs="Times New Roman"/>
    </w:rPr>
  </w:style>
  <w:style w:type="character" w:customStyle="1" w:styleId="displaydatestatus">
    <w:name w:val="displaydatestatus"/>
    <w:basedOn w:val="DefaultParagraphFont"/>
    <w:uiPriority w:val="99"/>
    <w:rsid w:val="00764340"/>
    <w:rPr>
      <w:rFonts w:cs="Times New Roman"/>
    </w:rPr>
  </w:style>
  <w:style w:type="character" w:customStyle="1" w:styleId="italic">
    <w:name w:val="italic"/>
    <w:basedOn w:val="DefaultParagraphFont"/>
    <w:uiPriority w:val="99"/>
    <w:rsid w:val="00764340"/>
    <w:rPr>
      <w:rFonts w:cs="Times New Roman"/>
    </w:rPr>
  </w:style>
  <w:style w:type="character" w:customStyle="1" w:styleId="journalname">
    <w:name w:val="journalname"/>
    <w:basedOn w:val="DefaultParagraphFont"/>
    <w:uiPriority w:val="99"/>
    <w:rsid w:val="00764340"/>
    <w:rPr>
      <w:rFonts w:cs="Times New Roman"/>
    </w:rPr>
  </w:style>
  <w:style w:type="character" w:customStyle="1" w:styleId="pubdate">
    <w:name w:val="pubdate"/>
    <w:basedOn w:val="DefaultParagraphFont"/>
    <w:uiPriority w:val="99"/>
    <w:rsid w:val="00764340"/>
    <w:rPr>
      <w:rFonts w:cs="Times New Roman"/>
    </w:rPr>
  </w:style>
  <w:style w:type="character" w:customStyle="1" w:styleId="volume">
    <w:name w:val="volume"/>
    <w:basedOn w:val="DefaultParagraphFont"/>
    <w:uiPriority w:val="99"/>
    <w:rsid w:val="00764340"/>
    <w:rPr>
      <w:rFonts w:cs="Times New Roman"/>
    </w:rPr>
  </w:style>
  <w:style w:type="character" w:customStyle="1" w:styleId="issue">
    <w:name w:val="issue"/>
    <w:basedOn w:val="DefaultParagraphFont"/>
    <w:uiPriority w:val="99"/>
    <w:rsid w:val="00764340"/>
    <w:rPr>
      <w:rFonts w:cs="Times New Roman"/>
    </w:rPr>
  </w:style>
  <w:style w:type="character" w:customStyle="1" w:styleId="fpage">
    <w:name w:val="fpage"/>
    <w:basedOn w:val="DefaultParagraphFont"/>
    <w:uiPriority w:val="99"/>
    <w:rsid w:val="00764340"/>
    <w:rPr>
      <w:rFonts w:cs="Times New Roman"/>
    </w:rPr>
  </w:style>
  <w:style w:type="character" w:customStyle="1" w:styleId="HTMLPreformattedChar">
    <w:name w:val="HTML Preformatted Char"/>
    <w:basedOn w:val="DefaultParagraphFont"/>
    <w:link w:val="HTMLPreformatted"/>
    <w:uiPriority w:val="99"/>
    <w:semiHidden/>
    <w:rsid w:val="00764340"/>
    <w:rPr>
      <w:rFonts w:ascii="Courier" w:eastAsia="MS ??" w:hAnsi="Courier" w:cs="Courier"/>
      <w:sz w:val="20"/>
      <w:szCs w:val="20"/>
    </w:rPr>
  </w:style>
  <w:style w:type="paragraph" w:styleId="HTMLPreformatted">
    <w:name w:val="HTML Preformatted"/>
    <w:basedOn w:val="Normal"/>
    <w:link w:val="HTMLPreformattedChar"/>
    <w:uiPriority w:val="99"/>
    <w:semiHidden/>
    <w:rsid w:val="0076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rPr>
  </w:style>
  <w:style w:type="paragraph" w:styleId="Bibliography">
    <w:name w:val="Bibliography"/>
    <w:basedOn w:val="Normal"/>
    <w:next w:val="Normal"/>
    <w:uiPriority w:val="99"/>
    <w:rsid w:val="00764340"/>
  </w:style>
  <w:style w:type="character" w:customStyle="1" w:styleId="FootnoteTextChar">
    <w:name w:val="Footnote Text Char"/>
    <w:basedOn w:val="DefaultParagraphFont"/>
    <w:link w:val="FootnoteText"/>
    <w:uiPriority w:val="99"/>
    <w:semiHidden/>
    <w:rsid w:val="00764340"/>
    <w:rPr>
      <w:rFonts w:ascii="Calibri" w:eastAsia="Calibri" w:hAnsi="Calibri" w:cs="Times New Roman"/>
      <w:sz w:val="20"/>
      <w:szCs w:val="20"/>
    </w:rPr>
  </w:style>
  <w:style w:type="paragraph" w:styleId="FootnoteText">
    <w:name w:val="footnote text"/>
    <w:basedOn w:val="Normal"/>
    <w:link w:val="FootnoteTextChar"/>
    <w:uiPriority w:val="99"/>
    <w:semiHidden/>
    <w:rsid w:val="00764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340"/>
    <w:rPr>
      <w:rFonts w:ascii="Calibri" w:eastAsia="Calibri" w:hAnsi="Calibri" w:cs="Times New Roman"/>
      <w:sz w:val="20"/>
      <w:szCs w:val="20"/>
    </w:rPr>
  </w:style>
  <w:style w:type="paragraph" w:styleId="EndnoteText">
    <w:name w:val="endnote text"/>
    <w:basedOn w:val="Normal"/>
    <w:link w:val="EndnoteTextChar"/>
    <w:uiPriority w:val="99"/>
    <w:semiHidden/>
    <w:rsid w:val="00764340"/>
    <w:pPr>
      <w:spacing w:after="0" w:line="240" w:lineRule="auto"/>
    </w:pPr>
    <w:rPr>
      <w:sz w:val="20"/>
      <w:szCs w:val="20"/>
    </w:rPr>
  </w:style>
  <w:style w:type="paragraph" w:styleId="Header">
    <w:name w:val="header"/>
    <w:basedOn w:val="Normal"/>
    <w:link w:val="HeaderChar"/>
    <w:uiPriority w:val="99"/>
    <w:unhideWhenUsed/>
    <w:rsid w:val="007643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340"/>
    <w:rPr>
      <w:rFonts w:ascii="Calibri" w:eastAsia="Calibri" w:hAnsi="Calibri" w:cs="Times New Roman"/>
    </w:rPr>
  </w:style>
  <w:style w:type="paragraph" w:styleId="Footer">
    <w:name w:val="footer"/>
    <w:basedOn w:val="Normal"/>
    <w:link w:val="FooterChar"/>
    <w:uiPriority w:val="99"/>
    <w:unhideWhenUsed/>
    <w:rsid w:val="007643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340"/>
    <w:rPr>
      <w:rFonts w:ascii="Calibri" w:eastAsia="Calibri" w:hAnsi="Calibri" w:cs="Times New Roman"/>
    </w:rPr>
  </w:style>
  <w:style w:type="paragraph" w:customStyle="1" w:styleId="para">
    <w:name w:val="para"/>
    <w:basedOn w:val="Normal"/>
    <w:rsid w:val="0076434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764340"/>
    <w:pPr>
      <w:spacing w:after="0" w:line="240" w:lineRule="auto"/>
    </w:pPr>
    <w:rPr>
      <w:rFonts w:ascii="Calibri" w:eastAsia="Calibri" w:hAnsi="Calibri"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C5AC8"/>
    <w:pPr>
      <w:spacing w:after="0"/>
      <w:jc w:val="center"/>
    </w:pPr>
    <w:rPr>
      <w:noProof/>
    </w:rPr>
  </w:style>
  <w:style w:type="character" w:customStyle="1" w:styleId="EndNoteBibliographyTitleChar">
    <w:name w:val="EndNote Bibliography Title Char"/>
    <w:basedOn w:val="DefaultParagraphFont"/>
    <w:link w:val="EndNoteBibliographyTitle"/>
    <w:rsid w:val="007C5AC8"/>
    <w:rPr>
      <w:rFonts w:ascii="Calibri" w:eastAsia="Calibri" w:hAnsi="Calibri" w:cs="Times New Roman"/>
      <w:noProof/>
    </w:rPr>
  </w:style>
  <w:style w:type="paragraph" w:customStyle="1" w:styleId="EndNoteBibliography">
    <w:name w:val="EndNote Bibliography"/>
    <w:basedOn w:val="Normal"/>
    <w:link w:val="EndNoteBibliographyChar"/>
    <w:rsid w:val="007C5AC8"/>
    <w:pPr>
      <w:spacing w:line="240" w:lineRule="auto"/>
    </w:pPr>
    <w:rPr>
      <w:noProof/>
    </w:rPr>
  </w:style>
  <w:style w:type="character" w:customStyle="1" w:styleId="EndNoteBibliographyChar">
    <w:name w:val="EndNote Bibliography Char"/>
    <w:basedOn w:val="DefaultParagraphFont"/>
    <w:link w:val="EndNoteBibliography"/>
    <w:rsid w:val="007C5AC8"/>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okolova@cs.ru.n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acenter.eu" TargetMode="External"/><Relationship Id="rId5" Type="http://schemas.openxmlformats.org/officeDocument/2006/relationships/settings" Target="settings.xml"/><Relationship Id="rId15" Type="http://schemas.openxmlformats.org/officeDocument/2006/relationships/image" Target="media/image3.tiff"/><Relationship Id="rId10" Type="http://schemas.openxmlformats.org/officeDocument/2006/relationships/hyperlink" Target="http://fcon_1000.projects.nitrc.org/indi/adhd20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uroimage.n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b:Source>
    <b:Tag>Pol07</b:Tag>
    <b:SourceType>JournalArticle</b:SourceType>
    <b:Guid>{D2DDA897-3F34-4C0F-BA1B-2C048DBD583B}</b:Guid>
    <b:Title>The worldwide prevalence of ADHD: a systematic review and metaregression analysis</b:Title>
    <b:JournalName>Am J Psychiatry</b:JournalName>
    <b:Year>2007</b:Year>
    <b:Month>June</b:Month>
    <b:Issue>164(6)</b:Issue>
    <b:Author>
      <b:Author>
        <b:NameList>
          <b:Person>
            <b:Last>Polanczyk </b:Last>
            <b:First>G</b:First>
          </b:Person>
          <b:Person>
            <b:Last>de Lima </b:Last>
            <b:First>MS</b:First>
          </b:Person>
          <b:Person>
            <b:Last>Horta</b:Last>
            <b:First>BL</b:First>
          </b:Person>
          <b:Person>
            <b:Last>Biederman</b:Last>
            <b:First>J</b:First>
          </b:Person>
          <b:Person>
            <b:Last>Rohde </b:Last>
            <b:First>LA</b:First>
          </b:Person>
        </b:NameList>
      </b:Author>
    </b:Author>
    <b:Pages>942-8</b:Pages>
    <b:RefOrder>1</b:RefOrder>
  </b:Source>
  <b:Source>
    <b:Tag>Pol14</b:Tag>
    <b:SourceType>JournalArticle</b:SourceType>
    <b:Guid>{6064D71C-24EC-4E9A-BDA7-DBD4E400F15F}</b:Guid>
    <b:Title>ADHD prevalence estimates across three decades: an updated systematic review and meta-regression analysis</b:Title>
    <b:JournalName>Int J Epidemiol</b:JournalName>
    <b:Year>2014</b:Year>
    <b:Month>April</b:Month>
    <b:Volume>43(2)</b:Volume>
    <b:Author>
      <b:Author>
        <b:NameList>
          <b:Person>
            <b:Last>Polanczyk </b:Last>
            <b:First>GV</b:First>
          </b:Person>
          <b:Person>
            <b:Last>Willcutt </b:Last>
            <b:First>EG</b:First>
          </b:Person>
          <b:Person>
            <b:Last>Salum </b:Last>
            <b:First>GA</b:First>
          </b:Person>
          <b:Person>
            <b:Last>Kieling </b:Last>
            <b:First>C</b:First>
          </b:Person>
          <b:Person>
            <b:Last>Rohde </b:Last>
            <b:First>LA</b:First>
          </b:Person>
        </b:NameList>
      </b:Author>
    </b:Author>
    <b:Pages>434-42</b:Pages>
    <b:RefOrder>2</b:RefOrder>
  </b:Source>
  <b:Source>
    <b:Tag>Far06</b:Tag>
    <b:SourceType>JournalArticle</b:SourceType>
    <b:Guid>{A3A09A65-CB7E-49D0-9628-68DD4EEA7EAD}</b:Guid>
    <b:Title>The age-dependent decline of attention deficit hyperactivity disorder: a meta-analysis of follow-up studies</b:Title>
    <b:JournalName>Psychol Med</b:JournalName>
    <b:Year>2006</b:Year>
    <b:Volume>36</b:Volume>
    <b:Author>
      <b:Author>
        <b:NameList>
          <b:Person>
            <b:Last>Faraone</b:Last>
            <b:First>SV</b:First>
          </b:Person>
          <b:Person>
            <b:Last>Biederman</b:Last>
            <b:First>J</b:First>
          </b:Person>
          <b:Person>
            <b:Last>Mike</b:Last>
            <b:First>E</b:First>
          </b:Person>
        </b:NameList>
      </b:Author>
    </b:Author>
    <b:Pages>159-165</b:Pages>
    <b:RefOrder>3</b:RefOrder>
  </b:Source>
  <b:Source>
    <b:Tag>Sim09</b:Tag>
    <b:SourceType>JournalArticle</b:SourceType>
    <b:Guid>{C7C85564-7AED-4112-A215-2185D69C89E3}</b:Guid>
    <b:Title>Prevalence and correlates of adult attention-deficit hyperactivity disorder: meta-analysis</b:Title>
    <b:JournalName>Br j Psychiatry</b:JournalName>
    <b:Year>2009</b:Year>
    <b:Volume>194</b:Volume>
    <b:Author>
      <b:Author>
        <b:NameList>
          <b:Person>
            <b:Last>Simon</b:Last>
            <b:First>V</b:First>
          </b:Person>
          <b:Person>
            <b:Last>Czobor</b:Last>
            <b:First>P</b:First>
          </b:Person>
          <b:Person>
            <b:Last>Bálint</b:Last>
            <b:First>S</b:First>
          </b:Person>
          <b:Person>
            <b:Last>Mészáros</b:Last>
            <b:First>A</b:First>
          </b:Person>
          <b:Person>
            <b:Last>Bitter</b:Last>
            <b:First>I</b:First>
          </b:Person>
        </b:NameList>
      </b:Author>
    </b:Author>
    <b:Pages>204-211</b:Pages>
    <b:RefOrder>4</b:RefOrder>
  </b:Source>
  <b:Source>
    <b:Tag>Bau07</b:Tag>
    <b:SourceType>JournalArticle</b:SourceType>
    <b:Guid>{65105DF7-3760-47AB-8AE2-445ACF40AAC4}</b:Guid>
    <b:Title>ADHD and Gender: Are Risks and Sequela of ADHD the Same for Boys and Girls?</b:Title>
    <b:JournalName>Journal of Child Psychology and Psychiatry</b:JournalName>
    <b:Year>2007</b:Year>
    <b:Volume>48(8)</b:Volume>
    <b:Author>
      <b:Author>
        <b:NameList>
          <b:Person>
            <b:Last>Bauermeister</b:Last>
            <b:First>J J</b:First>
          </b:Person>
          <b:Person>
            <b:Last>Shrout</b:Last>
            <b:First> PE</b:First>
          </b:Person>
          <b:Person>
            <b:Last>Chávez</b:Last>
            <b:First>L</b:First>
          </b:Person>
          <b:Person>
            <b:Last>Rubio-Stipec</b:Last>
            <b:First>M</b:First>
          </b:Person>
          <b:Person>
            <b:Last>Ramírez</b:Last>
            <b:First>R</b:First>
          </b:Person>
          <b:Person>
            <b:Last>Padilla</b:Last>
            <b:First>L</b:First>
          </b:Person>
          <b:Person>
            <b:Last>Anderson</b:Last>
            <b:First>A</b:First>
          </b:Person>
          <b:Person>
            <b:Last>García</b:Last>
            <b:First>P</b:First>
          </b:Person>
          <b:Person>
            <b:Last>Canino</b:Last>
            <b:First>G</b:First>
          </b:Person>
        </b:NameList>
      </b:Author>
    </b:Author>
    <b:Pages>831–839</b:Pages>
    <b:RefOrder>5</b:RefOrder>
  </b:Source>
  <b:Source>
    <b:Tag>Koo05</b:Tag>
    <b:SourceType>JournalArticle</b:SourceType>
    <b:Guid>{EC2C0EFC-5EB1-4998-A631-ED07EC6214C1}</b:Guid>
    <b:Title>Internal and external validity of attention-deficit hyperactivity disorder in a population-based sample of adults</b:Title>
    <b:JournalName>Psychol Med</b:JournalName>
    <b:Year>2005</b:Year>
    <b:Month>June</b:Month>
    <b:Volume>35(6)</b:Volume>
    <b:Author>
      <b:Author>
        <b:NameList>
          <b:Person>
            <b:Last>Kooij</b:Last>
            <b:First>J.J.</b:First>
          </b:Person>
          <b:Person>
            <b:Last>Buitelaar</b:Last>
            <b:First>J.K.</b:First>
          </b:Person>
          <b:Person>
            <b:Last>van den Oord</b:Last>
            <b:First>E.J.</b:First>
          </b:Person>
          <b:Person>
            <b:Last>Furer</b:Last>
            <b:First>J.W.</b:First>
          </b:Person>
          <b:Person>
            <b:Last>Rijnders</b:Last>
            <b:First>C.A.</b:First>
          </b:Person>
          <b:Person>
            <b:Last>Hodiamont</b:Last>
            <b:First>P.P.</b:First>
          </b:Person>
        </b:NameList>
      </b:Author>
    </b:Author>
    <b:Pages>817-27</b:Pages>
    <b:RefOrder>6</b:RefOrder>
  </b:Source>
  <b:Source>
    <b:Tag>Giz09</b:Tag>
    <b:SourceType>JournalArticle</b:SourceType>
    <b:Guid>{A4654EDF-0140-43AA-8C4E-25A6E972CD55}</b:Guid>
    <b:Author>
      <b:Author>
        <b:NameList>
          <b:Person>
            <b:Last>Gizer</b:Last>
            <b:First>I.</b:First>
          </b:Person>
          <b:Person>
            <b:Last>Ficks</b:Last>
            <b:First>C.</b:First>
          </b:Person>
          <b:Person>
            <b:Last>Waldman</b:Last>
            <b:First>I</b:First>
          </b:Person>
        </b:NameList>
      </b:Author>
    </b:Author>
    <b:Title>Candidate gene studies of ADHD: a meta-analytic review</b:Title>
    <b:JournalName>Hum. Genet</b:JournalName>
    <b:Year>2009</b:Year>
    <b:Volume>126</b:Volume>
    <b:Pages>51–90</b:Pages>
    <b:RefOrder>7</b:RefOrder>
  </b:Source>
  <b:Source>
    <b:Tag>Shu11</b:Tag>
    <b:SourceType>JournalArticle</b:SourceType>
    <b:Guid>{8FB0E78B-7F93-4130-9679-0BC70F23BC4B}</b:Guid>
    <b:Author>
      <b:Author>
        <b:NameList>
          <b:Person>
            <b:Last>Shumay</b:Last>
            <b:First>E.</b:First>
          </b:Person>
          <b:Person>
            <b:Last>Chen</b:Last>
            <b:First>J.</b:First>
          </b:Person>
          <b:Person>
            <b:Last>Fowler</b:Last>
            <b:First>J.S.</b:First>
          </b:Person>
          <b:Person>
            <b:Last>Volkow</b:Last>
            <b:First>N.D.</b:First>
          </b:Person>
        </b:NameList>
      </b:Author>
    </b:Author>
    <b:Title>Genotype and ancestry modulate brain's DAT availability in healthy humans</b:Title>
    <b:JournalName>PLoS One</b:JournalName>
    <b:Year>2011</b:Year>
    <b:Volume>6(8) </b:Volume>
    <b:RefOrder>8</b:RefOrder>
  </b:Source>
  <b:Source>
    <b:Tag>Fra08</b:Tag>
    <b:SourceType>JournalArticle</b:SourceType>
    <b:Guid>{5F3EFAA2-79F9-45DC-9382-31FA4F2EF018}</b:Guid>
    <b:Author>
      <b:Author>
        <b:NameList>
          <b:Person>
            <b:Last>Franke</b:Last>
            <b:First>B.</b:First>
          </b:Person>
          <b:Person>
            <b:Last>Hoogman</b:Last>
            <b:First>M.</b:First>
          </b:Person>
          <b:Person>
            <b:Last>Vasquez</b:Last>
            <b:First>A.</b:First>
            <b:Middle>Arias</b:Middle>
          </b:Person>
          <b:Person>
            <b:Last>Heister</b:Last>
            <b:First>J.</b:First>
            <b:Middle>G.</b:Middle>
          </b:Person>
          <b:Person>
            <b:Last>Savelkoul</b:Last>
            <b:First>P.</b:First>
            <b:Middle>J.</b:Middle>
          </b:Person>
          <b:Person>
            <b:Last>Naber</b:Last>
            <b:First>M.</b:First>
          </b:Person>
          <b:Person>
            <b:Last>Scheffer</b:Last>
            <b:First>H.</b:First>
          </b:Person>
          <b:Person>
            <b:Last>Kiemeney</b:Last>
            <b:First>L.</b:First>
            <b:Middle>A.</b:Middle>
          </b:Person>
          <b:Person>
            <b:Last>Kan</b:Last>
            <b:First>C.</b:First>
            <b:Middle>C.</b:Middle>
          </b:Person>
          <b:Person>
            <b:Last>Kooij</b:Last>
            <b:First>J.</b:First>
            <b:Middle>J.</b:Middle>
          </b:Person>
          <b:Person>
            <b:Last>Buitelaar</b:Last>
            <b:First>J.</b:First>
            <b:Middle>K</b:Middle>
          </b:Person>
        </b:NameList>
      </b:Author>
    </b:Author>
    <b:Title>Association of the dopamine transporter (SLC6A3/DAT1) gene 9-6 haplotype with adult ADHD.</b:Title>
    <b:JournalName>Am J Med Genet B Neuropsychiatr Genet</b:JournalName>
    <b:Year>2008</b:Year>
    <b:Volume>147B</b:Volume>
    <b:Pages>1576-9</b:Pages>
    <b:RefOrder>9</b:RefOrder>
  </b:Source>
  <b:Source>
    <b:Tag>Fra10</b:Tag>
    <b:SourceType>JournalArticle</b:SourceType>
    <b:Guid>{E1EE4591-522C-4955-9F18-DF494D4DBF69}</b:Guid>
    <b:Title>Multicenter analysis of the SLC6A3/DAT1 VNTR haplotype in persistent ADHD suggests differential involvement of the gene in childhood and persistent ADHD</b:Title>
    <b:JournalName>Neuropsychopharmacology</b:JournalName>
    <b:Year>2010</b:Year>
    <b:Volume>35</b:Volume>
    <b:Author>
      <b:Author>
        <b:NameList>
          <b:Person>
            <b:Last>Franke</b:Last>
            <b:First>B.</b:First>
          </b:Person>
          <b:Person>
            <b:Last>Vasquez</b:Last>
            <b:First>A.</b:First>
            <b:Middle>A.</b:Middle>
          </b:Person>
          <b:Person>
            <b:Last>Johansson</b:Last>
            <b:First>S.</b:First>
          </b:Person>
          <b:Person>
            <b:Last>Hoogman</b:Last>
            <b:First>M.</b:First>
          </b:Person>
          <b:Person>
            <b:Last>Romanos</b:Last>
            <b:First>J.</b:First>
          </b:Person>
          <b:Person>
            <b:Last>Boreatti-Huemmer</b:Last>
            <b:First>A.</b:First>
          </b:Person>
          <b:Person>
            <b:Last>Heine</b:Last>
            <b:First>M.</b:First>
          </b:Person>
          <b:Person>
            <b:Last>Jacob</b:Last>
            <b:First>C.</b:First>
            <b:Middle>P.</b:Middle>
          </b:Person>
          <b:Person>
            <b:Last>Lesch</b:Last>
            <b:First>K.-P.</b:First>
          </b:Person>
          <b:Person>
            <b:Last>Casas</b:Last>
            <b:First>M.</b:First>
          </b:Person>
          <b:Person>
            <b:Last>Ribases</b:Last>
            <b:First>M.</b:First>
          </b:Person>
          <b:Person>
            <b:Last>Bosch</b:Last>
            <b:First>R.</b:First>
          </b:Person>
          <b:Person>
            <b:Last>Sanchez-Mora</b:Last>
            <b:First>C.</b:First>
          </b:Person>
          <b:Person>
            <b:Last>Gomez-Barros</b:Last>
            <b:First>N.</b:First>
          </b:Person>
          <b:Person>
            <b:Last>Fernandez-Castillo</b:Last>
            <b:First>N.</b:First>
          </b:Person>
          <b:Person>
            <b:Last>Bayes</b:Last>
            <b:First>M.</b:First>
          </b:Person>
          <b:Person>
            <b:Last>Halmo</b:Last>
          </b:Person>
        </b:NameList>
      </b:Author>
    </b:Author>
    <b:Pages>656-664</b:Pages>
    <b:RefOrder>10</b:RefOrder>
  </b:Source>
  <b:Source xmlns:b="http://schemas.openxmlformats.org/officeDocument/2006/bibliography">
    <b:Tag>Koo07</b:Tag>
    <b:SourceType>JournalArticle</b:SourceType>
    <b:Guid>{F28E6C42-6EC5-4BB8-B62A-18A25CDE7F4E}</b:Guid>
    <b:Author>
      <b:Author>
        <b:NameList>
          <b:Person>
            <b:Last>Kooij</b:Last>
            <b:First>Van</b:First>
            <b:Middle>de M.A.</b:Middle>
          </b:Person>
          <b:Person>
            <b:Last>Glennon</b:Last>
            <b:First>J.C.</b:First>
          </b:Person>
        </b:NameList>
      </b:Author>
    </b:Author>
    <b:Title>Animal models concerning the role of dopamine in attention-deficit hyperactivity disorder</b:Title>
    <b:JournalName>Neurosci Biobehav Rev</b:JournalName>
    <b:Year>2007</b:Year>
    <b:Volume>31(4)</b:Volume>
    <b:Pages>597-618</b:Pages>
    <b:RefOrder>11</b:RefOrder>
  </b:Source>
  <b:Source>
    <b:Tag>Wil12</b:Tag>
    <b:SourceType>JournalArticle</b:SourceType>
    <b:Guid>{68B84A87-DC34-48B5-A55B-722886BCBEE6}</b:Guid>
    <b:Author>
      <b:Author>
        <b:NameList>
          <b:Person>
            <b:Last>Willcutt</b:Last>
            <b:First>EG</b:First>
          </b:Person>
          <b:Person>
            <b:Last>Nigg</b:Last>
            <b:First>JT</b:First>
          </b:Person>
          <b:Person>
            <b:Last>Pennington</b:Last>
            <b:First>BF</b:First>
          </b:Person>
          <b:Person>
            <b:Last>Solanto</b:Last>
            <b:First>MV</b:First>
          </b:Person>
          <b:Person>
            <b:Last>Rohde</b:Last>
            <b:First>LA</b:First>
          </b:Person>
          <b:Person>
            <b:Last>Tannock</b:Last>
            <b:First>R</b:First>
          </b:Person>
          <b:Person>
            <b:Last>Loo SK</b:Last>
            <b:First>Carlson</b:First>
            <b:Middle>CL, McBurnett K, Lahey BB.</b:Middle>
          </b:Person>
        </b:NameList>
      </b:Author>
    </b:Author>
    <b:Title>Validity of DSM-IV attention deficit/hyperactivity disorder symptom dimensions and subtypes</b:Title>
    <b:JournalName>J Abnorm Psychol</b:JournalName>
    <b:Year>2012</b:Year>
    <b:Month>Nov</b:Month>
    <b:Volume>121(4):</b:Volume>
    <b:Pages>991-1010</b:Pages>
    <b:RefOrder>12</b:RefOrder>
  </b:Source>
  <b:Source>
    <b:Tag>Pea00</b:Tag>
    <b:SourceType>Book</b:SourceType>
    <b:Guid>{03168CE6-329D-43E2-8860-2079D49886AB}</b:Guid>
    <b:Author>
      <b:Author>
        <b:NameList>
          <b:Person>
            <b:Last>Pearl</b:Last>
            <b:First>J. </b:First>
          </b:Person>
        </b:NameList>
      </b:Author>
    </b:Author>
    <b:Title>Causality: Models, Reasoning, and Inference</b:Title>
    <b:Year>2000</b:Year>
    <b:Publisher>Cambridge University Press</b:Publisher>
    <b:RefOrder>13</b:RefOrder>
  </b:Source>
  <b:Source>
    <b:Tag>Spi10</b:Tag>
    <b:SourceType>JournalArticle</b:SourceType>
    <b:Guid>{64D4EB6C-7E33-41DC-9653-8015BB4D9AB2}</b:Guid>
    <b:Year>2010</b:Year>
    <b:Author>
      <b:Author>
        <b:NameList>
          <b:Person>
            <b:Last>Spirtes</b:Last>
            <b:First>P.</b:First>
          </b:Person>
        </b:NameList>
      </b:Author>
    </b:Author>
    <b:Title>Introduction to causal inference</b:Title>
    <b:JournalName>Journal of Machine Learning Research</b:JournalName>
    <b:Volume>11</b:Volume>
    <b:Pages>1643-1662</b:Pages>
    <b:RefOrder>14</b:RefOrder>
  </b:Source>
  <b:Source>
    <b:Tag>Che07</b:Tag>
    <b:SourceType>JournalArticle</b:SourceType>
    <b:Guid>{2ADFC2CC-435C-44F1-99C6-107D6782B946}</b:Guid>
    <b:Author>
      <b:Author>
        <b:NameList>
          <b:Person>
            <b:Last>Chen</b:Last>
            <b:First>L.</b:First>
            <b:Middle>S.</b:Middle>
          </b:Person>
          <b:Person>
            <b:Last>Emmert-Streib</b:Last>
            <b:First>F.</b:First>
          </b:Person>
          <b:Person>
            <b:Last>Storey</b:Last>
            <b:First>J.D.</b:First>
          </b:Person>
        </b:NameList>
      </b:Author>
    </b:Author>
    <b:Title>Harnessing naturally randomized transcription to infer regulatory relationships among genes</b:Title>
    <b:JournalName>Genome Biol</b:JournalName>
    <b:Year>2007</b:Year>
    <b:Volume>8(10)</b:Volume>
    <b:RefOrder>15</b:RefOrder>
  </b:Source>
  <b:Source>
    <b:Tag>Moo13</b:Tag>
    <b:SourceType>ConferenceProceedings</b:SourceType>
    <b:Guid>{B480951B-EADC-4B21-A60A-30BF224A9E62}</b:Guid>
    <b:Title>Cyclic causal discovery from continuous equilibrium data</b:Title>
    <b:Year>2013</b:Year>
    <b:Author>
      <b:Author>
        <b:NameList>
          <b:Person>
            <b:Last>Mooij</b:Last>
            <b:First>J.</b:First>
            <b:Middle>M.</b:Middle>
          </b:Person>
          <b:Person>
            <b:Last>Heskes</b:Last>
            <b:First>T.</b:First>
          </b:Person>
        </b:NameList>
      </b:Author>
    </b:Author>
    <b:Pages>431-439</b:Pages>
    <b:ConferenceName>Proceedings of the 29th Annual Conference on Uncertainty in Artificial Intelligence (UAI-13)</b:ConferenceName>
    <b:RefOrder>16</b:RefOrder>
  </b:Source>
  <b:Source>
    <b:Tag>Zha08</b:Tag>
    <b:SourceType>JournalArticle</b:SourceType>
    <b:Guid>{E4F48F77-B5D7-491A-90A6-D56367B7CAB0}</b:Guid>
    <b:Author>
      <b:Author>
        <b:NameList>
          <b:Person>
            <b:Last>Zhang</b:Last>
            <b:First>J.</b:First>
          </b:Person>
        </b:NameList>
      </b:Author>
    </b:Author>
    <b:Title>On the completeness of orientation rules for causal discovery in the presence of latent confounders and selection bias.</b:Title>
    <b:Year>2008</b:Year>
    <b:JournalName>Artificial Intelligence</b:JournalName>
    <b:Month>1873-1896</b:Month>
    <b:Volume>172(16-17)</b:Volume>
    <b:RefOrder>17</b:RefOrder>
  </b:Source>
  <b:Source>
    <b:Tag>Cla10</b:Tag>
    <b:SourceType>JournalArticle</b:SourceType>
    <b:Guid>{CBA3B578-8043-4703-B8C3-746AD26C5F8C}</b:Guid>
    <b:Author>
      <b:Author>
        <b:NameList>
          <b:Person>
            <b:Last>Claassen</b:Last>
            <b:First>T.</b:First>
          </b:Person>
          <b:Person>
            <b:Last>Heskes</b:Last>
            <b:First>T.</b:First>
          </b:Person>
        </b:NameList>
      </b:Author>
    </b:Author>
    <b:Title>Causal discovery in multiple models from different experiments</b:Title>
    <b:JournalName>In Advances in Neural Information Processing Systems </b:JournalName>
    <b:Year>2010</b:Year>
    <b:Volume>23</b:Volume>
    <b:Pages>415-423</b:Pages>
    <b:RefOrder>18</b:RefOrder>
  </b:Source>
  <b:Source>
    <b:Tag>Coo97</b:Tag>
    <b:SourceType>JournalArticle</b:SourceType>
    <b:Guid>{A3EB35BA-C6A8-4BF0-8F19-01221541B2B8}</b:Guid>
    <b:Author>
      <b:Author>
        <b:NameList>
          <b:Person>
            <b:Last>Cooper</b:Last>
            <b:First>G.</b:First>
            <b:Middle>F.</b:Middle>
          </b:Person>
        </b:NameList>
      </b:Author>
    </b:Author>
    <b:Title>A simple constraint-based algorithm for efficiently mining observational databases for causal relationships</b:Title>
    <b:Year>1997</b:Year>
    <b:Publisher>Data Mining and Knowledge Discovery</b:Publisher>
    <b:Volume>1</b:Volume>
    <b:Pages>203-224</b:Pages>
    <b:RefOrder>19</b:RefOrder>
  </b:Source>
  <b:Source>
    <b:Tag>Spi00</b:Tag>
    <b:SourceType>Book</b:SourceType>
    <b:Guid>{EE65F00E-C7DA-4188-B5FA-FFCB8DB61D67}</b:Guid>
    <b:Author>
      <b:Author>
        <b:NameList>
          <b:Person>
            <b:Last>Spirtes</b:Last>
            <b:First>P.</b:First>
          </b:Person>
          <b:Person>
            <b:Last>Glymour</b:Last>
            <b:First>C.</b:First>
          </b:Person>
          <b:Person>
            <b:Last>Scheines</b:Last>
            <b:First>R.</b:First>
          </b:Person>
        </b:NameList>
      </b:Author>
    </b:Author>
    <b:Title>Causation, Prediction, and Search</b:Title>
    <b:Year>2000</b:Year>
    <b:Publisher>The MIT Press, Cambridge, Massachusetts</b:Publisher>
    <b:Edition>2nd edition</b:Edition>
    <b:RefOrder>20</b:RefOrder>
  </b:Source>
  <b:Source>
    <b:Tag>Cla12</b:Tag>
    <b:SourceType>ConferenceProceedings</b:SourceType>
    <b:Guid>{63301303-AE55-4E75-968C-59A441870651}</b:Guid>
    <b:Author>
      <b:Author>
        <b:NameList>
          <b:Person>
            <b:Last>Claassen</b:Last>
            <b:First>T.</b:First>
          </b:Person>
          <b:Person>
            <b:Last>Heskes</b:Last>
            <b:First>T</b:First>
          </b:Person>
        </b:NameList>
      </b:Author>
    </b:Author>
    <b:Title>A Bayesian approach to constraint based causal inference </b:Title>
    <b:Year>2012</b:Year>
    <b:ConferenceName>Proceedings of the 28th Conference on Uncertainty in Artificial Intelligence</b:ConferenceName>
    <b:RefOrder>21</b:RefOrder>
  </b:Source>
  <b:Source>
    <b:Tag>Zon10</b:Tag>
    <b:SourceType>JournalArticle</b:SourceType>
    <b:Guid>{0B5BEA71-2F03-48B4-A8CE-D5DE60CA28D1}</b:Guid>
    <b:Title>A Putative Alzheimer's Disease Risk Allele in PCK1 Influences Brain Atrophy in Multiple Sclerosis</b:Title>
    <b:Year>2010</b:Year>
    <b:Author>
      <b:Author>
        <b:NameList>
          <b:Person>
            <b:Last>Xia</b:Last>
            <b:First>Zongqi</b:First>
          </b:Person>
          <b:Person>
            <b:Last>Chibnik</b:Last>
            <b:First>Lori</b:First>
            <b:Middle>B.</b:Middle>
          </b:Person>
          <b:Person>
            <b:Last>Glanz</b:Last>
            <b:First>Bonnie</b:First>
            <b:Middle>I.</b:Middle>
          </b:Person>
          <b:Person>
            <b:Last>Liguori</b:Last>
            <b:First>Maria</b:First>
          </b:Person>
          <b:Person>
            <b:Last>Shulman</b:Last>
            <b:First>Joshua M.</b:First>
          </b:Person>
          <b:Person>
            <b:Last>Tran</b:Last>
            <b:First>Dong </b:First>
          </b:Person>
        </b:NameList>
      </b:Author>
    </b:Author>
    <b:RefOrder>22</b:RefOrder>
  </b:Source>
  <b:Source>
    <b:Tag>Eli07</b:Tag>
    <b:SourceType>JournalArticle</b:SourceType>
    <b:Guid>{52AE75D0-6750-4294-B6CB-684641A89AEF}</b:Guid>
    <b:Author>
      <b:Author>
        <b:NameList>
          <b:Person>
            <b:Last>Karlson</b:Last>
            <b:First>Elizabeth</b:First>
            <b:Middle>W.</b:Middle>
          </b:Person>
          <b:Person>
            <b:Last>Chibnik</b:Last>
            <b:First>Lori</b:First>
            <b:Middle>B.</b:Middle>
          </b:Person>
          <b:Person>
            <b:Last>Cui</b:Last>
            <b:First>Jing</b:First>
          </b:Person>
          <b:Person>
            <b:Last>Plenge</b:Last>
            <b:First>Robert</b:First>
            <b:Middle>M.</b:Middle>
          </b:Person>
        </b:NameList>
      </b:Author>
    </b:Author>
    <b:Title>Associations between HLA, PTPN22, CTLA4 genotypes and RA phenotypes of</b:Title>
    <b:Year>2007</b:Year>
    <b:RefOrder>23</b:RefOrder>
  </b:Source>
  <b:Source>
    <b:Tag>Rhe14</b:Tag>
    <b:SourceType>JournalArticle</b:SourceType>
    <b:Guid>{709BE325-1BA8-4D4E-8DA9-BEA037F89A92}</b:Guid>
    <b:Author>
      <b:Author>
        <b:NameList>
          <b:Person>
            <b:Last>Rhein</b:Last>
          </b:Person>
          <b:Person>
            <b:Last>Mennes</b:Last>
          </b:Person>
          <b:Person>
            <b:Last>Ewijk</b:Last>
          </b:Person>
          <b:Person>
            <b:Last>Groenman</b:Last>
          </b:Person>
          <b:Person>
            <b:Last>Zwiers</b:Last>
          </b:Person>
          <b:Person>
            <b:Last>Oosterlaan</b:Last>
          </b:Person>
          <b:Person>
            <b:Last>Heslenfeld</b:Last>
          </b:Person>
          <b:Person>
            <b:Last>Franke</b:Last>
          </b:Person>
          <b:Person>
            <b:Last>Hoekstra</b:Last>
          </b:Person>
          <b:Person>
            <b:Last>Faraone</b:Last>
          </b:Person>
          <b:Person>
            <b:Last>Hartman</b:Last>
          </b:Person>
          <b:Person>
            <b:Last>Buitelaar</b:Last>
          </b:Person>
        </b:NameList>
      </b:Author>
    </b:Author>
    <b:Title>The NeuroIMAGE study: a prospective phenotypic, cognitive, genetic and MRI study in children with Attention-Deficit Hyperactivity Disorder. Design and Descriptives</b:Title>
    <b:JournalName>In European Child and Adolescent Psychiatry</b:JournalName>
    <b:Year>2014</b:Year>
    <b:RefOrder>24</b:RefOrder>
  </b:Source>
  <b:Source>
    <b:Tag>Kau97</b:Tag>
    <b:SourceType>JournalArticle</b:SourceType>
    <b:Guid>{7CCA941A-6C80-47FC-B53F-D030A7D8737F}</b:Guid>
    <b:Author>
      <b:Author>
        <b:NameList>
          <b:Person>
            <b:Last>Kaufman</b:Last>
            <b:First>J.</b:First>
          </b:Person>
          <b:Person>
            <b:Last>Birmaher</b:Last>
            <b:First>B.</b:First>
          </b:Person>
          <b:Person>
            <b:Last>Brent</b:Last>
            <b:First>D.</b:First>
          </b:Person>
          <b:Person>
            <b:Last>Rao</b:Last>
            <b:First>U</b:First>
          </b:Person>
          <b:Person>
            <b:Last>Flynn</b:Last>
            <b:First>C.</b:First>
          </b:Person>
          <b:Person>
            <b:Last>Moreci</b:Last>
            <b:First>P.</b:First>
          </b:Person>
          <b:Person>
            <b:Last>Williamson</b:Last>
            <b:First>D.</b:First>
          </b:Person>
          <b:Person>
            <b:Last>Ryan</b:Last>
            <b:First>N.</b:First>
          </b:Person>
        </b:NameList>
      </b:Author>
    </b:Author>
    <b:Title>Schedule for affective disorders and schizophrenia for school-age children-present and lifetime version (K-SADS-PL): initial reliability and validity data</b:Title>
    <b:Pages>980-988</b:Pages>
    <b:Year>1997</b:Year>
    <b:JournalName>J. Am. Acad. Child Adolesc. Psychiatry</b:JournalName>
    <b:Month>July</b:Month>
    <b:Volume>36(7)</b:Volume>
    <b:RefOrder>25</b:RefOrder>
  </b:Source>
  <b:Source>
    <b:Tag>Con98</b:Tag>
    <b:SourceType>JournalArticle</b:SourceType>
    <b:Guid>{BFD78A3B-2E97-40AA-B428-82BB827E1358}</b:Guid>
    <b:Author>
      <b:Author>
        <b:NameList>
          <b:Person>
            <b:Last>Conners</b:Last>
            <b:First>C.K.</b:First>
          </b:Person>
          <b:Person>
            <b:Last>Sitarenios</b:Last>
            <b:First>G.</b:First>
          </b:Person>
          <b:Person>
            <b:Last>Parker</b:Last>
            <b:First>J.D.A.</b:First>
          </b:Person>
          <b:Person>
            <b:Last>Epstein</b:Last>
            <b:First>J.N.</b:First>
          </b:Person>
        </b:NameList>
      </b:Author>
    </b:Author>
    <b:Title>revised Conners' Parent Rating Scale (CPRS-R): factor structure, reliability, and criterion validity</b:Title>
    <b:JournalName>J. Abnorm. Child Psychol</b:JournalName>
    <b:Year>1998</b:Year>
    <b:Volume>26(4)</b:Volume>
    <b:Pages>257-268</b:Pages>
    <b:RefOrder>26</b:RefOrder>
  </b:Source>
  <b:Source>
    <b:Tag>Cao09</b:Tag>
    <b:SourceType>JournalArticle</b:SourceType>
    <b:Guid>{1224249B-76B1-45A0-A7A2-3880A6D54025}</b:Guid>
    <b:Title>Abnormal resting-state functional connectivity patterns of the putamen in medication-naive children with attention deficit hyperactivity disorder</b:Title>
    <b:Year>2009</b:Year>
    <b:Author>
      <b:Author>
        <b:NameList>
          <b:Person>
            <b:Last>Cao</b:Last>
            <b:First>X.</b:First>
          </b:Person>
          <b:Person>
            <b:Last>Cao</b:Last>
            <b:First>Q</b:First>
          </b:Person>
          <b:Person>
            <b:Last>Long</b:Last>
            <b:First>X</b:First>
          </b:Person>
          <b:Person>
            <b:Last>Sun</b:Last>
            <b:First>L</b:First>
          </b:Person>
          <b:Person>
            <b:Last>Sui</b:Last>
            <b:First>M</b:First>
          </b:Person>
          <b:Person>
            <b:Last>Zhu</b:Last>
            <b:First>C</b:First>
          </b:Person>
          <b:Person>
            <b:Last>Zuo</b:Last>
            <b:First>X</b:First>
          </b:Person>
          <b:Person>
            <b:Last>Zang</b:Last>
            <b:First>Y.F.</b:First>
          </b:Person>
          <b:Person>
            <b:Last>Wang</b:Last>
            <b:First>Y.F.</b:First>
          </b:Person>
        </b:NameList>
      </b:Author>
    </b:Author>
    <b:JournalName>Brain Res</b:JournalName>
    <b:Volume>1303</b:Volume>
    <b:Pages>195–206</b:Pages>
    <b:RefOrder>27</b:RefOrder>
  </b:Source>
  <b:Source>
    <b:Tag>DuP98</b:Tag>
    <b:SourceType>JournalArticle</b:SourceType>
    <b:Guid>{6D167B9B-A0FE-4D94-A5B4-79D046BFD54E}</b:Guid>
    <b:Author>
      <b:Author>
        <b:NameList>
          <b:Person>
            <b:Last>DuPaul</b:Last>
            <b:First>G.</b:First>
            <b:Middle>J.</b:Middle>
          </b:Person>
          <b:Person>
            <b:Last>Anastopoulos</b:Last>
            <b:First>A.</b:First>
            <b:Middle>D.</b:Middle>
          </b:Person>
          <b:Person>
            <b:Last>Power</b:Last>
            <b:First>A.</b:First>
            <b:Middle>J.</b:Middle>
          </b:Person>
          <b:Person>
            <b:Last>Reid</b:Last>
            <b:First>R.</b:First>
          </b:Person>
          <b:Person>
            <b:Last>Ikeda</b:Last>
            <b:First>M.</b:First>
            <b:Middle>J.</b:Middle>
          </b:Person>
          <b:Person>
            <b:Last>McGoey</b:Last>
            <b:First>K.</b:First>
            <b:Middle>E.</b:Middle>
          </b:Person>
        </b:NameList>
      </b:Author>
    </b:Author>
    <b:Title>Parent ratings of attention-deficit/hyperactivity disorder symptoms: Factor structure and normative data</b:Title>
    <b:JournalName>Journal of Psychopathology and Behavioral Assessment</b:JournalName>
    <b:Year>1998</b:Year>
    <b:Volume>20</b:Volume>
    <b:Pages>83-102</b:Pages>
    <b:RefOrder>28</b:RefOrder>
  </b:Source>
  <b:Source>
    <b:Tag>Hoo13</b:Tag>
    <b:SourceType>JournalArticle</b:SourceType>
    <b:Guid>{89C4DEC2-7728-4B68-B976-F8CECE382914}</b:Guid>
    <b:Author>
      <b:Author>
        <b:NameList>
          <b:Person>
            <b:Last>Hoogman</b:Last>
            <b:First>M.</b:First>
          </b:Person>
          <b:Person>
            <b:Last>Onnink</b:Last>
            <b:First>M.</b:First>
          </b:Person>
          <b:Person>
            <b:Last>Coolen</b:Last>
            <b:First>R.</b:First>
          </b:Person>
          <b:Person>
            <b:Last>Aarts</b:Last>
            <b:First>E.</b:First>
          </b:Person>
          <b:Person>
            <b:Last>Kan</b:Last>
            <b:First>C.</b:First>
          </b:Person>
          <b:Person>
            <b:Last>Arias Vasquez</b:Last>
            <b:First>A.</b:First>
          </b:Person>
          <b:Person>
            <b:Last>Buitelaar</b:Last>
            <b:First>J.</b:First>
          </b:Person>
          <b:Person>
            <b:Last>Franke</b:Last>
            <b:First>B.</b:First>
          </b:Person>
        </b:NameList>
      </b:Author>
    </b:Author>
    <b:Title>The dopamine transporter haplotype and reward-related striatal responses in adult ADHD</b:Title>
    <b:JournalName>European Neuropsychopharmacology</b:JournalName>
    <b:Year>2013</b:Year>
    <b:Volume>23</b:Volume>
    <b:Pages>469-478</b:Pages>
    <b:RefOrder>29</b:RefOrder>
  </b:Source>
  <b:Source>
    <b:Tag>Bab04</b:Tag>
    <b:SourceType>JournalArticle</b:SourceType>
    <b:Guid>{0B6C9722-495C-4B67-BB96-E71CC002A3B1}</b:Guid>
    <b:Author>
      <b:Author>
        <b:NameList>
          <b:Person>
            <b:Last>Baba</b:Last>
            <b:First>K.</b:First>
          </b:Person>
          <b:Person>
            <b:Last>Shibata</b:Last>
            <b:First>R.</b:First>
          </b:Person>
          <b:Person>
            <b:Last>Sibuya</b:Last>
            <b:First>M.</b:First>
          </b:Person>
        </b:NameList>
      </b:Author>
    </b:Author>
    <b:Title>Partial correlation and conditional correlation as measures of conditional independence</b:Title>
    <b:JournalName>Aust NZ J Stat </b:JournalName>
    <b:Year>2004</b:Year>
    <b:Volume>46(4)</b:Volume>
    <b:Pages>657-664</b:Pages>
    <b:RefOrder>30</b:RefOrder>
  </b:Source>
  <b:Source>
    <b:Tag>Har12</b:Tag>
    <b:SourceType>JournalArticle</b:SourceType>
    <b:Guid>{81E89F93-533F-422F-8091-F6E2737A5118}</b:Guid>
    <b:Author>
      <b:Author>
        <b:NameList>
          <b:Person>
            <b:Last>Harris</b:Last>
            <b:First>N.</b:First>
          </b:Person>
          <b:Person>
            <b:Last>Drton</b:Last>
            <b:First>M.</b:First>
          </b:Person>
        </b:NameList>
      </b:Author>
    </b:Author>
    <b:Title>PC algorithm for nonparanormal graphical models</b:Title>
    <b:JournalName>Machine Learning Research</b:JournalName>
    <b:Year>2012</b:Year>
    <b:Volume>14</b:Volume>
    <b:RefOrder>31</b:RefOrder>
  </b:Source>
  <b:Source>
    <b:Tag>Man59</b:Tag>
    <b:SourceType>JournalArticle</b:SourceType>
    <b:Guid>{8D59193E-A32F-4C97-8BB2-BB306E7FD466}</b:Guid>
    <b:Author>
      <b:Author>
        <b:NameList>
          <b:Person>
            <b:Last>Mantel</b:Last>
            <b:First>N.</b:First>
          </b:Person>
          <b:Person>
            <b:Last>Haenszel</b:Last>
            <b:First>W.</b:First>
          </b:Person>
        </b:NameList>
      </b:Author>
    </b:Author>
    <b:Title>Statistical aspects of the analysis of data from retrospective studies of disease</b:Title>
    <b:JournalName>J. Nat. Cancer Inst</b:JournalName>
    <b:Year>1959</b:Year>
    <b:Volume>22</b:Volume>
    <b:Pages>719-48</b:Pages>
    <b:RefOrder>32</b:RefOrder>
  </b:Source>
  <b:Source>
    <b:Tag>Har81</b:Tag>
    <b:SourceType>ConferenceProceedings</b:SourceType>
    <b:Guid>{8EDF7FB0-2F68-4072-9646-7E0C9129A625}</b:Guid>
    <b:Author>
      <b:Author>
        <b:NameList>
          <b:Person>
            <b:Last>Hartigan</b:Last>
            <b:First>J.</b:First>
            <b:Middle>A.</b:Middle>
          </b:Person>
          <b:Person>
            <b:Last>Kleiner</b:Last>
            <b:First>B.</b:First>
          </b:Person>
        </b:NameList>
      </b:Author>
    </b:Author>
    <b:Title>Mosaics for contingency tables</b:Title>
    <b:Year>1981</b:Year>
    <b:Pages>268–273</b:Pages>
    <b:ConferenceName>Computer Science and Statistics: Proceedings of the 13th Symposium on the Interface</b:ConferenceName>
    <b:City>New York</b:City>
    <b:RefOrder>33</b:RefOrder>
  </b:Source>
  <b:Source>
    <b:Tag>Sch85</b:Tag>
    <b:SourceType>Book</b:SourceType>
    <b:Guid>{0A3EF67C-955B-4FB8-8069-5CCBF0664EF9}</b:Guid>
    <b:Author>
      <b:Author>
        <b:NameList>
          <b:Person>
            <b:Last>Schwartz</b:Last>
            <b:First>S.</b:First>
          </b:Person>
          <b:Person>
            <b:Last>Johnson</b:Last>
            <b:First>J.H.</b:First>
          </b:Person>
        </b:NameList>
      </b:Author>
    </b:Author>
    <b:Title>Psychopathology of Childhood </b:Title>
    <b:Year>1985</b:Year>
    <b:City>New York</b:City>
    <b:Publisher>Pergamon Press </b:Publisher>
    <b:Edition>2nd edition</b:Edition>
    <b:RefOrder>34</b:RefOrder>
  </b:Source>
  <b:Source>
    <b:Tag>Rut77</b:Tag>
    <b:SourceType>Book</b:SourceType>
    <b:Guid>{B8E54A1F-2DDF-46ED-824D-8772681941D2}</b:Guid>
    <b:Author>
      <b:Author>
        <b:NameList>
          <b:Person>
            <b:Last>Rutter</b:Last>
            <b:First>M.</b:First>
          </b:Person>
          <b:Person>
            <b:Last>Hersov</b:Last>
            <b:First>L.</b:First>
          </b:Person>
        </b:NameList>
      </b:Author>
      <b:Editor>
        <b:NameList>
          <b:Person>
            <b:Last>Press</b:Last>
            <b:First>Baltimore:</b:First>
            <b:Middle>University Park</b:Middle>
          </b:Person>
        </b:NameList>
      </b:Editor>
    </b:Author>
    <b:Title>Child and adolescent psychiatry: modern approaches</b:Title>
    <b:Year>1977</b:Year>
    <b:Publisher>Oxford: Blackwell Scientific</b:Publisher>
    <b:RefOrder>35</b:RefOrder>
  </b:Source>
  <b:Source>
    <b:Tag>Dou72</b:Tag>
    <b:SourceType>JournalArticle</b:SourceType>
    <b:Guid>{398EEAA9-2F22-4FF8-B29A-9446A846CA37}</b:Guid>
    <b:Author>
      <b:Author>
        <b:NameList>
          <b:Person>
            <b:Last>Douglas</b:Last>
            <b:First>V.I.</b:First>
          </b:Person>
        </b:NameList>
      </b:Author>
    </b:Author>
    <b:Title>Stop, look, and listen: The problem of sustained attention and impulse control in hyperactive and normal children</b:Title>
    <b:Year>1972</b:Year>
    <b:JournalName>Canadian Journal of Behavioural Science</b:JournalName>
    <b:Volume>4</b:Volume>
    <b:Pages>259-282</b:Pages>
    <b:RefOrder>36</b:RefOrder>
  </b:Source>
  <b:Source>
    <b:Tag>Mar10</b:Tag>
    <b:SourceType>JournalArticle</b:SourceType>
    <b:Guid>{AB968A20-6133-405A-8D8A-57169A9FC74B}</b:Guid>
    <b:Author>
      <b:Author>
        <b:NameList>
          <b:Person>
            <b:Last>Martel</b:Last>
            <b:First>Michelle M.</b:First>
          </b:Person>
          <b:Person>
            <b:Last>von Eye</b:Last>
            <b:First>Alexander </b:First>
          </b:Person>
          <b:Person>
            <b:Last>Nigg</b:Last>
            <b:First> Joel T.</b:First>
          </b:Person>
        </b:NameList>
      </b:Author>
    </b:Author>
    <b:Title>Revisiting the latent structure of ADHD: is there a ‘g’ factor?</b:Title>
    <b:JournalName>Journal of Child Psychology and Psychiatry</b:JournalName>
    <b:Year>2010</b:Year>
    <b:Pages>905–914</b:Pages>
    <b:Volume>51</b:Volume>
    <b:Issue>8</b:Issue>
    <b:RefOrder>37</b:RefOrder>
  </b:Source>
  <b:Source>
    <b:Tag>Wil00</b:Tag>
    <b:SourceType>JournalArticle</b:SourceType>
    <b:Guid>{5500061B-F18B-43F0-8FF3-D5FCC77CCF25}</b:Guid>
    <b:Author>
      <b:Author>
        <b:NameList>
          <b:Person>
            <b:Last>Willcutt EG</b:Last>
          </b:Person>
          <b:Person>
            <b:Last> Pennington BF</b:Last>
          </b:Person>
          <b:Person>
            <b:Last> De Fries JC</b:Last>
          </b:Person>
        </b:NameList>
      </b:Author>
    </b:Author>
    <b:Title>Etiology of inattention and hyperactivity/impulsivity in a community sample of twins with learning difficulties</b:Title>
    <b:JournalName>J Abnorm Child Psychol</b:JournalName>
    <b:Year>2000</b:Year>
    <b:Issue>28</b:Issue>
    <b:Pages>149–159</b:Pages>
    <b:RefOrder>38</b:RefOrder>
  </b:Source>
  <b:Source>
    <b:Tag>Vol02</b:Tag>
    <b:SourceType>JournalArticle</b:SourceType>
    <b:Guid>{6573C461-527C-4131-A43E-22B106AB4A29}</b:Guid>
    <b:Author>
      <b:Author>
        <b:NameList>
          <b:Person>
            <b:Last>Volkow</b:Last>
            <b:First>ND</b:First>
          </b:Person>
          <b:Person>
            <b:Last>Wang</b:Last>
            <b:First>GJ</b:First>
          </b:Person>
          <b:Person>
            <b:Last>Fowler</b:Last>
            <b:First>JS</b:First>
          </b:Person>
          <b:Person>
            <b:Last>Logan</b:Last>
            <b:First>J</b:First>
          </b:Person>
          <b:Person>
            <b:Last>Franceschi</b:Last>
            <b:First>D</b:First>
          </b:Person>
          <b:Person>
            <b:Last>Maynard</b:Last>
            <b:First>L</b:First>
          </b:Person>
          <b:Person>
            <b:Last>Ding</b:Last>
            <b:First>YS</b:First>
          </b:Person>
          <b:Person>
            <b:Last>Gatley</b:Last>
            <b:First>SJ</b:First>
          </b:Person>
          <b:Person>
            <b:Last>Gifford</b:Last>
            <b:First>A</b:First>
          </b:Person>
          <b:Person>
            <b:Last>Zhu</b:Last>
            <b:First>W</b:First>
          </b:Person>
          <b:Person>
            <b:Last>Swanson</b:Last>
            <b:First>JM.</b:First>
          </b:Person>
        </b:NameList>
      </b:Author>
    </b:Author>
    <b:Title>Relationship between blockade of dopamine transporters by oral methylphenidate and the increases in extracellular dopamine: therapeutic implications.</b:Title>
    <b:JournalName>Synapse</b:JournalName>
    <b:Year>2002</b:Year>
    <b:Month>March</b:Month>
    <b:Issue>43(3)</b:Issue>
    <b:Pages>181-7</b:Pages>
    <b:RefOrder>39</b:RefOrder>
  </b:Source>
  <b:Source>
    <b:Tag>Sch11</b:Tag>
    <b:SourceType>JournalArticle</b:SourceType>
    <b:Guid>{A0AD1A41-78CD-4969-8D50-B50783EF4C50}</b:Guid>
    <b:Author>
      <b:Author>
        <b:NameList>
          <b:Person>
            <b:Last>Schmidberger</b:Last>
            <b:First>M.</b:First>
          </b:Person>
          <b:Person>
            <b:Last>Lennert</b:Last>
            <b:First>S.</b:First>
          </b:Person>
          <b:Person>
            <b:Last>Mansmann</b:Last>
            <b:First>U.</b:First>
          </b:Person>
        </b:NameList>
      </b:Author>
    </b:Author>
    <b:Title>Conceptual aspects of large meta-analyses with publicly available microarray data: A case study in oncology</b:Title>
    <b:JournalName>Bioinformatics and Biology Insights</b:JournalName>
    <b:Year>2011</b:Year>
    <b:Volume>5</b:Volume>
    <b:Pages>13–39</b:Pages>
    <b:RefOrder>40</b:RefOrder>
  </b:Source>
  <b:Source>
    <b:Tag>Sch05</b:Tag>
    <b:SourceType>JournalArticle</b:SourceType>
    <b:Guid>{54ED837E-A73D-410C-9F0A-FD5C9D357467}</b:Guid>
    <b:Author>
      <b:Author>
        <b:NameList>
          <b:Person>
            <b:Last>Schadt</b:Last>
            <b:First>E.E.</b:First>
          </b:Person>
          <b:Person>
            <b:Last> Lamb</b:Last>
            <b:First>J</b:First>
          </b:Person>
          <b:Person>
            <b:Last> Yang</b:Last>
            <b:First>X</b:First>
          </b:Person>
          <b:Person>
            <b:Last> Zhu</b:Last>
            <b:First>J</b:First>
          </b:Person>
          <b:Person>
            <b:Last> Edwards</b:Last>
            <b:First>S</b:First>
          </b:Person>
          <b:Person>
            <b:Last> Guhathakurta</b:Last>
            <b:First>D</b:First>
          </b:Person>
          <b:Person>
            <b:Last> Sieberts</b:Last>
            <b:First>S.K.</b:First>
          </b:Person>
          <b:Person>
            <b:Last> Monks</b:Last>
            <b:First>S</b:First>
          </b:Person>
          <b:Person>
            <b:Last> Reitman</b:Last>
            <b:First>M</b:First>
          </b:Person>
          <b:Person>
            <b:Last> Zhang</b:Last>
            <b:First>C</b:First>
          </b:Person>
          <b:Person>
            <b:Last> Lum</b:Last>
            <b:First>P.Y.</b:First>
          </b:Person>
          <b:Person>
            <b:Last> Leonardson</b:Last>
            <b:First>A</b:First>
          </b:Person>
          <b:Person>
            <b:Last> Thieringer</b:Last>
            <b:First>R.</b:First>
          </b:Person>
          <b:Person>
            <b:Last> Metzger</b:Last>
            <b:First>J.M.</b:First>
          </b:Person>
          <b:Person>
            <b:Last> Yang</b:Last>
            <b:First>L</b:First>
          </b:Person>
          <b:Person>
            <b:Last> Castle</b:Last>
            <b:First>J</b:First>
          </b:Person>
          <b:Person>
            <b:Last> Zhu</b:Last>
            <b:First>H</b:First>
          </b:Person>
          <b:Person>
            <b:Last> Kash</b:Last>
            <b:First>S.F.</b:First>
          </b:Person>
          <b:Person>
            <b:Last> Drake</b:Last>
            <b:First>T.A.</b:First>
          </b:Person>
          <b:Person>
            <b:Last> Sachs</b:Last>
            <b:First>A</b:First>
          </b:Person>
          <b:Person>
            <b:Last> Lusis</b:Last>
            <b:First>A.J.</b:First>
          </b:Person>
        </b:NameList>
      </b:Author>
    </b:Author>
    <b:Title>An integrative genomics approach to infer causal associations between gene expression and disease.</b:Title>
    <b:JournalName>Nat Genet</b:JournalName>
    <b:Year>2005</b:Year>
    <b:Month>July</b:Month>
    <b:Volume>37(7)</b:Volume>
    <b:Pages>710-7</b:Pages>
    <b:RefOrder>41</b:RefOrder>
  </b:Source>
  <b:Source>
    <b:Tag>Maa10</b:Tag>
    <b:SourceType>JournalArticle</b:SourceType>
    <b:Guid>{38F2A7F5-777F-435D-AACE-BA68629EFF13}</b:Guid>
    <b:Author>
      <b:Author>
        <b:NameList>
          <b:Person>
            <b:Last>Maathuis</b:Last>
            <b:First>M.H</b:First>
          </b:Person>
          <b:Person>
            <b:Last>Colombo</b:Last>
            <b:First>D.</b:First>
          </b:Person>
          <b:Person>
            <b:Last>Kalisch</b:Last>
            <b:First>M.</b:First>
          </b:Person>
          <b:Person>
            <b:Last>Buhlmann</b:Last>
            <b:First>P.</b:First>
          </b:Person>
        </b:NameList>
      </b:Author>
    </b:Author>
    <b:Title>Predicting causal effects in large-scale systems from observational data</b:Title>
    <b:JournalName>Nature Methods</b:JournalName>
    <b:Year>2010</b:Year>
    <b:Volume>7(4)</b:Volume>
    <b:Pages>247–248</b:Pages>
    <b:RefOrder>42</b:RefOrder>
  </b:Source>
</b:Sources>
</file>

<file path=customXml/itemProps1.xml><?xml version="1.0" encoding="utf-8"?>
<ds:datastoreItem xmlns:ds="http://schemas.openxmlformats.org/officeDocument/2006/customXml" ds:itemID="{C0BC1CF0-890A-4FE3-8205-252079A4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22</Pages>
  <Words>14533</Words>
  <Characters>82844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2015-04-24T10:00:00Z</cp:lastPrinted>
  <dcterms:created xsi:type="dcterms:W3CDTF">2015-06-15T11:40:00Z</dcterms:created>
  <dcterms:modified xsi:type="dcterms:W3CDTF">2015-06-15T13:19:00Z</dcterms:modified>
</cp:coreProperties>
</file>